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16.jpeg" ContentType="image/jpeg"/>
  <Override PartName="/word/media/image15.jpeg" ContentType="image/jpeg"/>
  <Override PartName="/word/media/image17.jpeg" ContentType="image/jpeg"/>
  <Override PartName="/word/media/image18.jpeg" ContentType="image/jpeg"/>
  <Override PartName="/word/media/image19.jpeg" ContentType="image/jpeg"/>
  <Override PartName="/word/media/image23.jpeg" ContentType="image/jpeg"/>
  <Override PartName="/word/media/image25.jpeg" ContentType="image/jpeg"/>
  <Override PartName="/word/media/image20.jpeg" ContentType="image/jpeg"/>
  <Override PartName="/word/media/image27.jpeg" ContentType="image/jpeg"/>
  <Override PartName="/word/media/image26.jpeg" ContentType="image/jpeg"/>
  <Override PartName="/word/media/image9.jpeg" ContentType="image/jpeg"/>
  <Override PartName="/word/media/image24.png" ContentType="image/png"/>
  <Override PartName="/word/media/image5.jpeg" ContentType="image/jpeg"/>
  <Override PartName="/word/media/image22.png" ContentType="image/png"/>
  <Override PartName="/word/media/image21.png" ContentType="image/png"/>
  <Override PartName="/word/media/image4.jpeg" ContentType="image/jpeg"/>
  <Override PartName="/word/media/image6.jpeg" ContentType="image/jpeg"/>
  <Override PartName="/word/media/image3.jpeg" ContentType="image/jpeg"/>
  <Override PartName="/word/media/image1.jpeg" ContentType="image/jpeg"/>
  <Override PartName="/word/media/image2.jpeg" ContentType="image/jpeg"/>
  <Override PartName="/word/media/image7.jpeg" ContentType="image/jpeg"/>
  <Override PartName="/word/media/image8.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rPr>
          <w:rFonts w:ascii="Times New Roman" w:hAnsi="Times New Roman" w:cs="Times New Roman"/>
          <w:b/>
          <w:b/>
          <w:bCs/>
          <w:sz w:val="32"/>
          <w:szCs w:val="32"/>
          <w:u w:val="single"/>
        </w:rPr>
      </w:pPr>
      <w:r>
        <w:rPr>
          <w:rFonts w:cs="Times New Roman" w:ascii="Times New Roman" w:hAnsi="Times New Roman"/>
          <w:b/>
          <w:bCs/>
          <w:sz w:val="32"/>
          <w:szCs w:val="32"/>
        </w:rPr>
        <w:tab/>
        <w:tab/>
      </w:r>
      <w:r>
        <w:rPr>
          <w:rFonts w:cs="Times New Roman" w:ascii="Times New Roman" w:hAnsi="Times New Roman"/>
          <w:b/>
          <w:bCs/>
          <w:sz w:val="32"/>
          <w:szCs w:val="32"/>
          <w:u w:val="single"/>
        </w:rPr>
        <w:t>Atelier D2-14, j.n. de l’APMEP à Bourges,</w:t>
      </w:r>
    </w:p>
    <w:p>
      <w:pPr>
        <w:pStyle w:val="Normal"/>
        <w:spacing w:lineRule="auto" w:line="240"/>
        <w:rPr>
          <w:rFonts w:ascii="Times New Roman" w:hAnsi="Times New Roman" w:cs="Times New Roman"/>
          <w:b/>
          <w:b/>
          <w:bCs/>
          <w:sz w:val="32"/>
          <w:szCs w:val="32"/>
          <w:u w:val="single"/>
        </w:rPr>
      </w:pPr>
      <w:r>
        <w:rPr>
          <w:rFonts w:cs="Times New Roman" w:ascii="Times New Roman" w:hAnsi="Times New Roman"/>
          <w:b/>
          <w:bCs/>
          <w:sz w:val="32"/>
          <w:szCs w:val="32"/>
        </w:rPr>
        <w:tab/>
        <w:tab/>
        <w:tab/>
      </w:r>
      <w:r>
        <w:rPr>
          <w:rFonts w:cs="Times New Roman" w:ascii="Times New Roman" w:hAnsi="Times New Roman"/>
          <w:b/>
          <w:bCs/>
          <w:sz w:val="32"/>
          <w:szCs w:val="32"/>
          <w:u w:val="single"/>
        </w:rPr>
        <w:t xml:space="preserve"> Dimanche 24 octobre 2021</w:t>
      </w:r>
    </w:p>
    <w:p>
      <w:pPr>
        <w:pStyle w:val="Normal"/>
        <w:spacing w:lineRule="auto" w:line="240"/>
        <w:rPr/>
      </w:pPr>
      <w:r>
        <w:rPr>
          <w:rFonts w:cs="Times New Roman" w:ascii="Times New Roman" w:hAnsi="Times New Roman"/>
          <w:b/>
          <w:bCs/>
          <w:i/>
          <w:sz w:val="32"/>
          <w:szCs w:val="32"/>
        </w:rPr>
        <w:tab/>
        <w:t>« Mettons en scène les mathématiques grâce à la magie »</w:t>
      </w:r>
    </w:p>
    <w:p>
      <w:pPr>
        <w:pStyle w:val="Normal"/>
        <w:rPr/>
      </w:pPr>
      <w:r>
        <w:rPr>
          <w:rFonts w:cs="Times New Roman" w:ascii="Times New Roman" w:hAnsi="Times New Roman"/>
          <w:b/>
          <w:bCs/>
          <w:sz w:val="24"/>
          <w:szCs w:val="24"/>
        </w:rPr>
        <w:tab/>
        <w:tab/>
        <w:tab/>
        <w:t>Par Dominique Souder et Marie-Astrid Bezard</w:t>
      </w:r>
    </w:p>
    <w:p>
      <w:pPr>
        <w:pStyle w:val="Normal"/>
        <w:rPr>
          <w:rFonts w:ascii="Times New Roman" w:hAnsi="Times New Roman" w:cs="Times New Roman"/>
          <w:bCs/>
          <w:sz w:val="24"/>
          <w:szCs w:val="24"/>
        </w:rPr>
      </w:pPr>
      <w:r>
        <w:rPr>
          <w:rFonts w:cs="Times New Roman" w:ascii="Times New Roman" w:hAnsi="Times New Roman"/>
          <w:bCs/>
          <w:sz w:val="24"/>
          <w:szCs w:val="24"/>
        </w:rPr>
        <w:t>En voici des extraits, présentant ceux des tours faisant intervenir deux magiciens complices…</w:t>
      </w:r>
    </w:p>
    <w:p>
      <w:pPr>
        <w:pStyle w:val="Normal"/>
        <w:rPr>
          <w:rFonts w:ascii="Times New Roman" w:hAnsi="Times New Roman" w:cs="Times New Roman"/>
        </w:rPr>
      </w:pPr>
      <w:r>
        <w:rPr>
          <w:rFonts w:cs="Times New Roman" w:ascii="Times New Roman" w:hAnsi="Times New Roman"/>
          <w:bCs/>
          <w:sz w:val="24"/>
          <w:szCs w:val="24"/>
        </w:rPr>
        <w:t>Tout d’abord</w:t>
      </w:r>
      <w:r>
        <w:rPr>
          <w:rFonts w:cs="Times New Roman" w:ascii="Times New Roman" w:hAnsi="Times New Roman"/>
          <w:b/>
          <w:bCs/>
          <w:sz w:val="24"/>
          <w:szCs w:val="24"/>
        </w:rPr>
        <w:t> :</w:t>
      </w:r>
      <w:r>
        <w:rPr>
          <w:rFonts w:cs="Times New Roman" w:ascii="Times New Roman" w:hAnsi="Times New Roman"/>
          <w:b/>
          <w:bCs/>
          <w:sz w:val="36"/>
          <w:szCs w:val="36"/>
        </w:rPr>
        <w:t xml:space="preserve"> « </w:t>
      </w:r>
      <w:r>
        <w:rPr>
          <w:rFonts w:cs="Times New Roman" w:ascii="Times New Roman" w:hAnsi="Times New Roman"/>
          <w:b/>
          <w:bCs/>
          <w:sz w:val="36"/>
          <w:szCs w:val="36"/>
          <w:u w:val="single"/>
        </w:rPr>
        <w:t>Le Triathlon du paranormal</w:t>
      </w:r>
      <w:r>
        <w:rPr>
          <w:rFonts w:cs="Times New Roman" w:ascii="Times New Roman" w:hAnsi="Times New Roman"/>
          <w:b/>
          <w:bCs/>
          <w:sz w:val="36"/>
          <w:szCs w:val="36"/>
        </w:rPr>
        <w:t> » </w:t>
      </w:r>
    </w:p>
    <w:p>
      <w:pPr>
        <w:pStyle w:val="Normal"/>
        <w:rPr/>
      </w:pPr>
      <w:r>
        <w:rPr>
          <w:rFonts w:cs="Times New Roman" w:ascii="Times New Roman" w:hAnsi="Times New Roman"/>
          <w:b/>
          <w:bCs/>
          <w:sz w:val="32"/>
          <w:szCs w:val="32"/>
        </w:rPr>
        <w:tab/>
        <w:tab/>
        <w:tab/>
      </w:r>
      <w:r>
        <w:rPr>
          <w:rFonts w:cs="Times New Roman" w:ascii="Times New Roman" w:hAnsi="Times New Roman"/>
          <w:b/>
          <w:bCs/>
          <w:i/>
          <w:iCs/>
          <w:sz w:val="32"/>
          <w:szCs w:val="32"/>
        </w:rPr>
        <w:t>Télépathie. Hypnotisme. Tarots.</w:t>
      </w:r>
    </w:p>
    <w:p>
      <w:pPr>
        <w:pStyle w:val="Normal"/>
        <w:rPr>
          <w:rFonts w:ascii="Times New Roman" w:hAnsi="Times New Roman" w:cs="Times New Roman"/>
        </w:rPr>
      </w:pPr>
      <w:r>
        <w:rPr>
          <w:rFonts w:cs="Times New Roman" w:ascii="Times New Roman" w:hAnsi="Times New Roman"/>
        </w:rPr>
        <w:t>Le thème choisi pour la semaine des mathématiques de l’année 2020, était :</w:t>
      </w:r>
    </w:p>
    <w:p>
      <w:pPr>
        <w:pStyle w:val="Normal"/>
        <w:rPr/>
      </w:pPr>
      <w:r>
        <w:rPr>
          <w:rFonts w:cs="Times New Roman" w:ascii="Times New Roman" w:hAnsi="Times New Roman"/>
        </w:rPr>
        <w:tab/>
        <w:tab/>
        <w:t xml:space="preserve"> </w:t>
      </w:r>
      <w:r>
        <w:rPr>
          <w:rFonts w:cs="Times New Roman" w:ascii="Times New Roman" w:hAnsi="Times New Roman"/>
          <w:b/>
          <w:bCs/>
          <w:sz w:val="28"/>
          <w:szCs w:val="28"/>
        </w:rPr>
        <w:t>« Mettons en scène les mathématiques »</w:t>
      </w:r>
      <w:r>
        <w:rPr>
          <w:rFonts w:cs="Times New Roman" w:ascii="Times New Roman" w:hAnsi="Times New Roman"/>
          <w:sz w:val="28"/>
          <w:szCs w:val="28"/>
        </w:rPr>
        <w:t>,</w:t>
      </w:r>
    </w:p>
    <w:p>
      <w:pPr>
        <w:pStyle w:val="Normal"/>
        <w:rPr/>
      </w:pPr>
      <w:r>
        <w:rPr>
          <w:rFonts w:cs="Times New Roman" w:ascii="Times New Roman" w:hAnsi="Times New Roman"/>
          <w:b/>
          <w:bCs/>
        </w:rPr>
        <w:t xml:space="preserve">Dominique Souder </w:t>
      </w:r>
      <w:r>
        <w:rPr>
          <w:rFonts w:cs="Times New Roman" w:ascii="Times New Roman" w:hAnsi="Times New Roman"/>
        </w:rPr>
        <w:t xml:space="preserve">a conçu alors un </w:t>
      </w:r>
      <w:r>
        <w:rPr>
          <w:rFonts w:cs="Times New Roman" w:ascii="Times New Roman" w:hAnsi="Times New Roman"/>
          <w:b/>
          <w:bCs/>
          <w:sz w:val="24"/>
          <w:szCs w:val="24"/>
        </w:rPr>
        <w:t xml:space="preserve">spectacle </w:t>
      </w:r>
      <w:r>
        <w:rPr>
          <w:rFonts w:cs="Times New Roman" w:ascii="Times New Roman" w:hAnsi="Times New Roman"/>
          <w:sz w:val="24"/>
          <w:szCs w:val="24"/>
        </w:rPr>
        <w:t>de 45 minutes</w:t>
      </w:r>
      <w:r>
        <w:rPr>
          <w:rFonts w:cs="Times New Roman" w:ascii="Times New Roman" w:hAnsi="Times New Roman"/>
        </w:rPr>
        <w:t xml:space="preserve">, à partir de 12 ans, </w:t>
      </w:r>
    </w:p>
    <w:p>
      <w:pPr>
        <w:pStyle w:val="Normal"/>
        <w:rPr/>
      </w:pPr>
      <w:r>
        <w:rPr>
          <w:rFonts w:cs="Times New Roman" w:ascii="Times New Roman" w:hAnsi="Times New Roman"/>
        </w:rPr>
        <w:t xml:space="preserve">réalisé avec sa complice </w:t>
      </w:r>
      <w:r>
        <w:rPr>
          <w:rFonts w:cs="Times New Roman" w:ascii="Times New Roman" w:hAnsi="Times New Roman"/>
          <w:b/>
          <w:bCs/>
        </w:rPr>
        <w:t>Marie Astrid Bézard</w:t>
      </w:r>
      <w:r>
        <w:rPr>
          <w:rFonts w:cs="Times New Roman" w:ascii="Times New Roman" w:hAnsi="Times New Roman"/>
        </w:rPr>
        <w:t xml:space="preserve"> : </w:t>
      </w:r>
    </w:p>
    <w:p>
      <w:pPr>
        <w:pStyle w:val="Normal"/>
        <w:rPr>
          <w:rFonts w:ascii="Times New Roman" w:hAnsi="Times New Roman" w:cs="Times New Roman"/>
        </w:rPr>
      </w:pPr>
      <w:r>
        <w:rPr>
          <w:rFonts w:cs="Times New Roman" w:ascii="Times New Roman" w:hAnsi="Times New Roman"/>
        </w:rPr>
        <w:tab/>
        <w:tab/>
      </w:r>
      <w:r>
        <w:rPr>
          <w:rFonts w:cs="Times New Roman" w:ascii="Times New Roman" w:hAnsi="Times New Roman"/>
          <w:b/>
          <w:bCs/>
          <w:sz w:val="28"/>
          <w:szCs w:val="28"/>
        </w:rPr>
        <w:t>« Le triathlon de magie mathématique paranormale ».</w:t>
      </w:r>
    </w:p>
    <w:p>
      <w:pPr>
        <w:pStyle w:val="Normal"/>
        <w:rPr/>
      </w:pPr>
      <w:r>
        <w:rPr>
          <w:rFonts w:cs="Times New Roman" w:ascii="Times New Roman" w:hAnsi="Times New Roman"/>
        </w:rPr>
        <w:t xml:space="preserve">Les </w:t>
      </w:r>
      <w:r>
        <w:rPr>
          <w:rFonts w:cs="Times New Roman" w:ascii="Times New Roman" w:hAnsi="Times New Roman"/>
          <w:i/>
          <w:iCs/>
        </w:rPr>
        <w:t>3 épreuves successives,</w:t>
      </w:r>
      <w:r>
        <w:rPr>
          <w:rFonts w:cs="Times New Roman" w:ascii="Times New Roman" w:hAnsi="Times New Roman"/>
        </w:rPr>
        <w:t xml:space="preserve"> présentées sans filet devant le public relèveront des domaines suivants :</w:t>
      </w:r>
    </w:p>
    <w:p>
      <w:pPr>
        <w:pStyle w:val="Normal"/>
        <w:rPr/>
      </w:pPr>
      <w:r>
        <w:rPr>
          <w:rFonts w:cs="Times New Roman" w:ascii="Times New Roman" w:hAnsi="Times New Roman"/>
        </w:rPr>
        <w:t xml:space="preserve">-  la </w:t>
      </w:r>
      <w:r>
        <w:rPr>
          <w:rFonts w:cs="Times New Roman" w:ascii="Times New Roman" w:hAnsi="Times New Roman"/>
          <w:b/>
          <w:bCs/>
        </w:rPr>
        <w:t xml:space="preserve">transmission de pensée </w:t>
      </w:r>
      <w:r>
        <w:rPr>
          <w:rFonts w:cs="Times New Roman" w:ascii="Times New Roman" w:hAnsi="Times New Roman"/>
        </w:rPr>
        <w:t>(le bon choix d’un personnage avec une chance sur 16)</w:t>
      </w:r>
    </w:p>
    <w:p>
      <w:pPr>
        <w:pStyle w:val="Normal"/>
        <w:rPr/>
      </w:pPr>
      <w:r>
        <w:rPr>
          <w:rFonts w:cs="Times New Roman" w:ascii="Times New Roman" w:hAnsi="Times New Roman"/>
        </w:rPr>
        <w:t>-  l’</w:t>
      </w:r>
      <w:r>
        <w:rPr>
          <w:rFonts w:cs="Times New Roman" w:ascii="Times New Roman" w:hAnsi="Times New Roman"/>
          <w:b/>
          <w:bCs/>
        </w:rPr>
        <w:t xml:space="preserve">hypnotisme </w:t>
      </w:r>
      <w:r>
        <w:rPr>
          <w:rFonts w:cs="Times New Roman" w:ascii="Times New Roman" w:hAnsi="Times New Roman"/>
        </w:rPr>
        <w:t>(retrouver une date de l’année avec une chance sur 365)</w:t>
      </w:r>
    </w:p>
    <w:p>
      <w:pPr>
        <w:pStyle w:val="Normal"/>
        <w:rPr/>
      </w:pPr>
      <w:r>
        <w:rPr>
          <w:rFonts w:cs="Times New Roman" w:ascii="Times New Roman" w:hAnsi="Times New Roman"/>
        </w:rPr>
        <w:t xml:space="preserve">-  la </w:t>
      </w:r>
      <w:r>
        <w:rPr>
          <w:rFonts w:cs="Times New Roman" w:ascii="Times New Roman" w:hAnsi="Times New Roman"/>
          <w:b/>
          <w:bCs/>
        </w:rPr>
        <w:t>puissance prédictive des tarots</w:t>
      </w:r>
      <w:r>
        <w:rPr>
          <w:rFonts w:cs="Times New Roman" w:ascii="Times New Roman" w:hAnsi="Times New Roman"/>
        </w:rPr>
        <w:t xml:space="preserve"> (deviner un nombre entre 1 et 1000)</w:t>
      </w:r>
    </w:p>
    <w:p>
      <w:pPr>
        <w:pStyle w:val="Normal"/>
        <w:spacing w:lineRule="auto" w:line="240" w:before="0" w:after="0"/>
        <w:rPr>
          <w:rFonts w:ascii="Times New Roman" w:hAnsi="Times New Roman" w:cs="Times New Roman"/>
        </w:rPr>
      </w:pPr>
      <w:r>
        <w:rPr>
          <w:rFonts w:cs="Times New Roman" w:ascii="Times New Roman" w:hAnsi="Times New Roman"/>
        </w:rPr>
        <w:t xml:space="preserve">Ce spectacle se veut </w:t>
      </w:r>
      <w:r>
        <w:rPr>
          <w:rFonts w:cs="Times New Roman" w:ascii="Times New Roman" w:hAnsi="Times New Roman"/>
          <w:sz w:val="24"/>
          <w:szCs w:val="24"/>
        </w:rPr>
        <w:t>un clin d’œil nostalgique à certains numéros de télépathie ou mentalisme du passé tel celui de Myr et Myroska.</w:t>
      </w:r>
    </w:p>
    <w:p>
      <w:pPr>
        <w:pStyle w:val="Normal"/>
        <w:rPr>
          <w:rFonts w:ascii="Times New Roman" w:hAnsi="Times New Roman" w:cs="Times New Roman"/>
        </w:rPr>
      </w:pPr>
      <w:r>
        <w:rPr>
          <w:rFonts w:cs="Times New Roman" w:ascii="Times New Roman" w:hAnsi="Times New Roman"/>
          <w:sz w:val="24"/>
          <w:szCs w:val="24"/>
        </w:rPr>
        <w:t>On peut rappeler que :</w:t>
      </w:r>
    </w:p>
    <w:p>
      <w:pPr>
        <w:pStyle w:val="NormalWeb"/>
        <w:rPr/>
      </w:pPr>
      <w:r>
        <w:rPr>
          <w:b/>
          <w:bCs/>
          <w:i/>
          <w:iCs/>
        </w:rPr>
        <w:t>Myr et Myroska</w:t>
      </w:r>
      <w:r>
        <w:rPr>
          <w:i/>
          <w:iCs/>
        </w:rPr>
        <w:t xml:space="preserve"> était un couple français de vedettes internationales du music-hall qui donna sa première représentation à Bordeaux en 1944 et fit ses adieux au théâtre Princesse Grace de Monte-Carlo en 1984</w:t>
      </w:r>
      <w:r>
        <w:rPr>
          <w:i/>
          <w:iCs/>
          <w:vertAlign w:val="superscript"/>
        </w:rPr>
        <w:t>.</w:t>
      </w:r>
      <w:r>
        <w:rPr>
          <w:i/>
          <w:iCs/>
        </w:rPr>
        <w:t xml:space="preserve"> Ils durent leur popularité en France à leur amitié avec Jean Nohain qui programmait régulièrement leur numéro dans ses émissions de variétés, dont Trente-six chandelles, première grande émission de variétés de la télévision française naissante. Praticiens du mentalisme, stars de la télépathie de music-hall, ils se sont produits avec un grand succès un peu partout dans le monde durant plusieurs décennies. Ils ne revendiquaient ni pouvoirs extra-sensoriels, ni trucages. Leur numéro inspira à Pierre Dac son sketch Madame Arnica, devenu avec Francis Blanche le fameux sketch Le Sâr Rabindranath Duval (1957). Myr et Myroska terminaient toujours leur spectacle par : </w:t>
      </w:r>
    </w:p>
    <w:p>
      <w:pPr>
        <w:pStyle w:val="NormalWeb"/>
        <w:rPr>
          <w:b/>
          <w:b/>
        </w:rPr>
      </w:pPr>
      <w:r>
        <w:rPr>
          <w:i/>
          <w:iCs/>
        </w:rPr>
        <w:tab/>
      </w:r>
      <w:r>
        <w:rPr>
          <w:b/>
          <w:i/>
          <w:iCs/>
        </w:rPr>
        <w:t>« S’il n’y a pas de truc c’est formidable, mais s’il y a un truc, reconnaissez que c’est encore plus formidable. »</w:t>
      </w:r>
    </w:p>
    <w:p>
      <w:pPr>
        <w:pStyle w:val="Normal"/>
        <w:spacing w:lineRule="auto" w:line="240" w:before="0" w:after="0"/>
        <w:rPr>
          <w:rFonts w:ascii="Times New Roman" w:hAnsi="Times New Roman" w:cs="Times New Roman"/>
        </w:rPr>
      </w:pPr>
      <w:r>
        <w:rPr>
          <w:rFonts w:cs="Times New Roman" w:ascii="Times New Roman" w:hAnsi="Times New Roman"/>
        </w:rPr>
        <w:tab/>
      </w:r>
    </w:p>
    <w:p>
      <w:pPr>
        <w:pStyle w:val="Normal"/>
        <w:spacing w:lineRule="auto" w:line="240" w:before="0" w:after="0"/>
        <w:rPr>
          <w:rFonts w:ascii="Times New Roman" w:hAnsi="Times New Roman" w:cs="Times New Roman"/>
        </w:rPr>
      </w:pPr>
      <w:r>
        <w:rPr>
          <w:rFonts w:cs="Times New Roman" w:ascii="Times New Roman" w:hAnsi="Times New Roman"/>
        </w:rPr>
        <w:tab/>
        <w:t xml:space="preserve">En l’occurrence, dans </w:t>
      </w:r>
      <w:r>
        <w:rPr>
          <w:rFonts w:cs="Times New Roman" w:ascii="Times New Roman" w:hAnsi="Times New Roman"/>
          <w:b/>
          <w:bCs/>
          <w:sz w:val="28"/>
          <w:szCs w:val="28"/>
        </w:rPr>
        <w:t>Le triathlon de magie mathématique paranormale </w:t>
      </w:r>
    </w:p>
    <w:p>
      <w:pPr>
        <w:pStyle w:val="Normal"/>
        <w:spacing w:lineRule="auto" w:line="240" w:before="0" w:after="0"/>
        <w:rPr>
          <w:rFonts w:ascii="Times New Roman" w:hAnsi="Times New Roman" w:cs="Times New Roman"/>
        </w:rPr>
      </w:pPr>
      <w:r>
        <w:rPr>
          <w:rFonts w:cs="Times New Roman" w:ascii="Times New Roman" w:hAnsi="Times New Roman"/>
        </w:rPr>
        <w:t xml:space="preserve">ce qui fera la réussite des 3 tours présentés, c’est la puissance des mathématiques, qui permettent de réaliser des exploits incroyables et d’entrer dans un monde mystérieux. </w:t>
      </w:r>
    </w:p>
    <w:p>
      <w:pPr>
        <w:pStyle w:val="Normal"/>
        <w:spacing w:lineRule="auto" w:line="240" w:before="0" w:after="0"/>
        <w:rPr>
          <w:rFonts w:ascii="Times New Roman" w:hAnsi="Times New Roman" w:cs="Times New Roman"/>
        </w:rPr>
      </w:pPr>
      <w:r>
        <w:rPr>
          <w:rFonts w:cs="Times New Roman" w:ascii="Times New Roman" w:hAnsi="Times New Roman"/>
        </w:rPr>
        <w:tab/>
        <w:t>Les 2 math&amp;magiciens parient que l’émerveillement engendrera l’envie de comprendre… Et qu’ensuite le public se lancera dans l’aventure mathématique, en réfléchissant à la communication en bases deux ou quatre, et la transmission grâce à la théorie des graphes…</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b/>
          <w:bCs/>
          <w:sz w:val="28"/>
          <w:szCs w:val="28"/>
          <w:u w:val="single"/>
        </w:rPr>
        <w:t>Epreuve 1 : transmission de pensée</w:t>
      </w:r>
    </w:p>
    <w:p>
      <w:pPr>
        <w:pStyle w:val="Normal"/>
        <w:rPr>
          <w:rFonts w:ascii="Times New Roman" w:hAnsi="Times New Roman" w:cs="Times New Roman"/>
        </w:rPr>
      </w:pPr>
      <w:r>
        <w:rPr>
          <w:rFonts w:cs="Times New Roman" w:ascii="Times New Roman" w:hAnsi="Times New Roman"/>
          <w:b/>
          <w:bCs/>
          <w:sz w:val="24"/>
          <w:szCs w:val="24"/>
        </w:rPr>
        <w:t>(retrouvaille d’un personnage avec 1 chance sur 16)</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Le magicien n° 1 (Dominique Souder = M1) évoque Myr et Myroska qui communiquaient oralement plus que visuellement…</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M1 présente un tableau où sont représentés 16 mathématiciens célèbres. </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Un spectateur désigne l’un d’eux du doigt.</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Le magicien n°2 (M2 = Marie Astrid) peut entendre, elle est assise à 10 mètres et ne voit rien, mais elle a une copie de ce tableau sur une table sous ses yeux. </w:t>
      </w:r>
    </w:p>
    <w:p>
      <w:pPr>
        <w:pStyle w:val="Normal"/>
        <w:spacing w:lineRule="auto" w:line="240" w:before="0" w:after="0"/>
        <w:rPr>
          <w:rFonts w:ascii="Times New Roman" w:hAnsi="Times New Roman" w:cs="Times New Roman"/>
        </w:rPr>
      </w:pPr>
      <w:r>
        <w:rPr>
          <w:rFonts w:cs="Times New Roman" w:ascii="Times New Roman" w:hAnsi="Times New Roman"/>
          <w:b/>
          <w:bCs/>
          <w:i/>
          <w:iCs/>
          <w:sz w:val="24"/>
          <w:szCs w:val="24"/>
        </w:rPr>
        <w:t>[Voir tableau des 16 mathématiciens page suivante]</w:t>
      </w:r>
    </w:p>
    <w:p>
      <w:pPr>
        <w:pStyle w:val="Normal"/>
        <w:spacing w:lineRule="auto" w:line="240" w:before="0" w:after="0"/>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C’est M2 qui interroge M1 : </w:t>
      </w:r>
    </w:p>
    <w:p>
      <w:pPr>
        <w:pStyle w:val="Normal"/>
        <w:numPr>
          <w:ilvl w:val="0"/>
          <w:numId w:val="4"/>
        </w:numPr>
        <w:spacing w:lineRule="auto" w:line="240" w:before="0" w:after="0"/>
        <w:ind w:left="0" w:hanging="0"/>
        <w:rPr>
          <w:rFonts w:ascii="Times New Roman" w:hAnsi="Times New Roman" w:cs="Times New Roman"/>
        </w:rPr>
      </w:pPr>
      <w:r>
        <w:rPr>
          <w:rFonts w:cs="Times New Roman" w:ascii="Times New Roman" w:hAnsi="Times New Roman"/>
          <w:sz w:val="24"/>
          <w:szCs w:val="24"/>
        </w:rPr>
        <w:t>Le spectateur a-t-il fait son choix ? Est-il allé vite ou a-t-il hésité ? Cela n’a pas été trop long ? Connaissait-il ce mathématicien ? (Quatre questions paraissant insignifiantes)</w:t>
      </w:r>
    </w:p>
    <w:p>
      <w:pPr>
        <w:pStyle w:val="Normal"/>
        <w:numPr>
          <w:ilvl w:val="0"/>
          <w:numId w:val="4"/>
        </w:numPr>
        <w:spacing w:lineRule="auto" w:line="240" w:before="0" w:after="0"/>
        <w:ind w:left="0" w:hanging="0"/>
        <w:rPr>
          <w:rFonts w:ascii="Times New Roman" w:hAnsi="Times New Roman" w:cs="Times New Roman"/>
        </w:rPr>
      </w:pPr>
      <w:r>
        <w:rPr>
          <w:rFonts w:cs="Times New Roman" w:ascii="Times New Roman" w:hAnsi="Times New Roman"/>
          <w:sz w:val="24"/>
          <w:szCs w:val="24"/>
        </w:rPr>
        <w:t>M1 répond de façon tout aussi insignifiante à premier abord (oui il n’y a pas eu trop d’incertitude, non cela n’a pas été long, oui il avait entendu parler de ce mathématicien, etc.)</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Aucune explication ne sera donnée, mais seules les réponses oui ou non de M1 permettent à M2 de s’y retrouver ; </w:t>
      </w:r>
      <w:r>
        <w:rPr>
          <w:rFonts w:cs="Times New Roman" w:ascii="Times New Roman" w:hAnsi="Times New Roman"/>
          <w:b/>
          <w:sz w:val="24"/>
          <w:szCs w:val="24"/>
        </w:rPr>
        <w:t>le premier oui ou non correspond à 8 ou 0, le deuxième oui ou non correspond à 4 ou 0, le troisième à 2 ou 0, le quatrième à 1 ou 0. M2 ajoute les points</w:t>
      </w:r>
      <w:r>
        <w:rPr>
          <w:rFonts w:cs="Times New Roman" w:ascii="Times New Roman" w:hAnsi="Times New Roman"/>
          <w:sz w:val="24"/>
          <w:szCs w:val="24"/>
        </w:rPr>
        <w:t xml:space="preserve"> ce qui donne un nombre entre 0 et 15 : pour les nombres de 1 à 15 ce nombre est la position du mathématicien parmi les 15 dans le tableau ci-dessous, pour 0 on convient que c’est la position marquée 16 sur le tableau…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bl>
      <w:tblPr>
        <w:tblW w:w="1844" w:type="dxa"/>
        <w:jc w:val="center"/>
        <w:tblInd w:w="0" w:type="dxa"/>
        <w:tblLayout w:type="fixed"/>
        <w:tblCellMar>
          <w:top w:w="0" w:type="dxa"/>
          <w:left w:w="108" w:type="dxa"/>
          <w:bottom w:w="0" w:type="dxa"/>
          <w:right w:w="108" w:type="dxa"/>
        </w:tblCellMar>
      </w:tblPr>
      <w:tblGrid>
        <w:gridCol w:w="456"/>
        <w:gridCol w:w="456"/>
        <w:gridCol w:w="456"/>
        <w:gridCol w:w="476"/>
      </w:tblGrid>
      <w:tr>
        <w:trPr/>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2</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3</w:t>
            </w:r>
          </w:p>
        </w:tc>
        <w:tc>
          <w:tcPr>
            <w:tcW w:w="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4</w:t>
            </w:r>
          </w:p>
        </w:tc>
      </w:tr>
      <w:tr>
        <w:trPr/>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5</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6</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7</w:t>
            </w:r>
          </w:p>
        </w:tc>
        <w:tc>
          <w:tcPr>
            <w:tcW w:w="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8</w:t>
            </w:r>
          </w:p>
        </w:tc>
      </w:tr>
      <w:tr>
        <w:trPr/>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9</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10</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11</w:t>
            </w:r>
          </w:p>
        </w:tc>
        <w:tc>
          <w:tcPr>
            <w:tcW w:w="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12</w:t>
            </w:r>
          </w:p>
        </w:tc>
      </w:tr>
      <w:tr>
        <w:trPr/>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13</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14</w:t>
            </w:r>
          </w:p>
        </w:tc>
        <w:tc>
          <w:tcPr>
            <w:tcW w:w="456"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15</w:t>
            </w:r>
          </w:p>
        </w:tc>
        <w:tc>
          <w:tcPr>
            <w:tcW w:w="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bCs/>
              </w:rPr>
            </w:pPr>
            <w:r>
              <w:rPr>
                <w:rFonts w:cs="Times New Roman" w:ascii="Times New Roman" w:hAnsi="Times New Roman"/>
                <w:b/>
                <w:bCs/>
                <w:sz w:val="24"/>
                <w:szCs w:val="24"/>
              </w:rPr>
              <w:t>16</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rPr>
      </w:pPr>
      <w:r>
        <w:rPr>
          <w:rFonts w:cs="Times New Roman" w:ascii="Times New Roman" w:hAnsi="Times New Roman"/>
          <w:sz w:val="24"/>
          <w:szCs w:val="24"/>
        </w:rPr>
        <w:t>Les mathématiques utilisées sont la formulation d’un nombre de 0 à 15 en base deux, sous la forme de quatre chiffres valant 0 ou 1, affectés de coefficients qui sont des puissances de deux ; dans le tour les chiffres 1 ou 0 sont connus par le remplacement par des mots « oui » ou « non ».</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M1 doit avoir associé la position choisie et sa traduction sous forme de nombre en base deux, et savoir quels oui ou non il va donner dans l’ordre. M2 doit faire la transformation inverse.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M1 et M2 concluent : </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il y a un truc mathémagique basé sur l’expression en base deux des nombres qui permet la réussite de ce tour (à vous de le trouver), </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et </w:t>
      </w:r>
      <w:r>
        <w:rPr>
          <w:rFonts w:cs="Times New Roman" w:ascii="Times New Roman" w:hAnsi="Times New Roman"/>
          <w:b/>
          <w:bCs/>
          <w:sz w:val="24"/>
          <w:szCs w:val="24"/>
        </w:rPr>
        <w:t>« Oui, les maths peuvent être, aussi, un talent de société ! ».</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tbl>
      <w:tblPr>
        <w:tblW w:w="5200" w:type="pct"/>
        <w:jc w:val="left"/>
        <w:tblInd w:w="-113" w:type="dxa"/>
        <w:tblLayout w:type="fixed"/>
        <w:tblCellMar>
          <w:top w:w="0" w:type="dxa"/>
          <w:left w:w="108" w:type="dxa"/>
          <w:bottom w:w="0" w:type="dxa"/>
          <w:right w:w="108" w:type="dxa"/>
        </w:tblCellMar>
      </w:tblPr>
      <w:tblGrid>
        <w:gridCol w:w="2291"/>
        <w:gridCol w:w="2386"/>
        <w:gridCol w:w="2364"/>
        <w:gridCol w:w="2393"/>
      </w:tblGrid>
      <w:tr>
        <w:trPr>
          <w:trHeight w:val="3662" w:hRule="atLeast"/>
        </w:trPr>
        <w:tc>
          <w:tcPr>
            <w:tcW w:w="22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343660" cy="1752600"/>
                  <wp:effectExtent l="0" t="0" r="0" b="0"/>
                  <wp:docPr id="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
                          <pic:cNvPicPr>
                            <a:picLocks noChangeAspect="1" noChangeArrowheads="1"/>
                          </pic:cNvPicPr>
                        </pic:nvPicPr>
                        <pic:blipFill>
                          <a:blip r:embed="rId2"/>
                          <a:srcRect l="-25" t="-19" r="-25" b="-19"/>
                          <a:stretch>
                            <a:fillRect/>
                          </a:stretch>
                        </pic:blipFill>
                        <pic:spPr bwMode="auto">
                          <a:xfrm>
                            <a:off x="0" y="0"/>
                            <a:ext cx="1343660" cy="175260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ABEL Niels Henrik</w:t>
              <w:br/>
              <w:t>1802-1829</w:t>
            </w:r>
          </w:p>
        </w:tc>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369060" cy="1755140"/>
                  <wp:effectExtent l="0" t="0" r="0" b="0"/>
                  <wp:docPr id="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descr=""/>
                          <pic:cNvPicPr>
                            <a:picLocks noChangeAspect="1" noChangeArrowheads="1"/>
                          </pic:cNvPicPr>
                        </pic:nvPicPr>
                        <pic:blipFill>
                          <a:blip r:embed="rId3"/>
                          <a:srcRect l="-50" t="-39" r="-50" b="-39"/>
                          <a:stretch>
                            <a:fillRect/>
                          </a:stretch>
                        </pic:blipFill>
                        <pic:spPr bwMode="auto">
                          <a:xfrm>
                            <a:off x="0" y="0"/>
                            <a:ext cx="1369060"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BEZOUT Etienne</w:t>
              <w:br/>
              <w:t>1730-1783</w:t>
            </w:r>
          </w:p>
        </w:tc>
        <w:tc>
          <w:tcPr>
            <w:tcW w:w="236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345565" cy="1755140"/>
                  <wp:effectExtent l="0" t="0" r="0" b="0"/>
                  <wp:docPr id="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
                          <pic:cNvPicPr>
                            <a:picLocks noChangeAspect="1" noChangeArrowheads="1"/>
                          </pic:cNvPicPr>
                        </pic:nvPicPr>
                        <pic:blipFill>
                          <a:blip r:embed="rId4"/>
                          <a:srcRect l="-51" t="-39" r="-51" b="-39"/>
                          <a:stretch>
                            <a:fillRect/>
                          </a:stretch>
                        </pic:blipFill>
                        <pic:spPr bwMode="auto">
                          <a:xfrm>
                            <a:off x="0" y="0"/>
                            <a:ext cx="1345565"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CAUCHY Augustin-Louis</w:t>
              <w:br/>
              <w:t>1789-1857</w:t>
            </w:r>
          </w:p>
        </w:tc>
        <w:tc>
          <w:tcPr>
            <w:tcW w:w="23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448435" cy="1752600"/>
                  <wp:effectExtent l="0" t="0" r="0" b="0"/>
                  <wp:docPr id="4"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9" descr=""/>
                          <pic:cNvPicPr>
                            <a:picLocks noChangeAspect="1" noChangeArrowheads="1"/>
                          </pic:cNvPicPr>
                        </pic:nvPicPr>
                        <pic:blipFill>
                          <a:blip r:embed="rId5"/>
                          <a:srcRect l="-23" t="-19" r="-23" b="-19"/>
                          <a:stretch>
                            <a:fillRect/>
                          </a:stretch>
                        </pic:blipFill>
                        <pic:spPr bwMode="auto">
                          <a:xfrm>
                            <a:off x="0" y="0"/>
                            <a:ext cx="1448435" cy="175260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CANTOR Georg</w:t>
              <w:br/>
              <w:t>1845-1918</w:t>
            </w:r>
          </w:p>
        </w:tc>
      </w:tr>
      <w:tr>
        <w:trPr>
          <w:trHeight w:val="3644" w:hRule="atLeast"/>
        </w:trPr>
        <w:tc>
          <w:tcPr>
            <w:tcW w:w="229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267460" cy="1541780"/>
                  <wp:effectExtent l="0" t="0" r="0" b="0"/>
                  <wp:docPr id="5"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9" descr=""/>
                          <pic:cNvPicPr>
                            <a:picLocks noChangeAspect="1" noChangeArrowheads="1"/>
                          </pic:cNvPicPr>
                        </pic:nvPicPr>
                        <pic:blipFill>
                          <a:blip r:embed="rId6"/>
                          <a:srcRect l="-28" t="-23" r="-28" b="-23"/>
                          <a:stretch>
                            <a:fillRect/>
                          </a:stretch>
                        </pic:blipFill>
                        <pic:spPr bwMode="auto">
                          <a:xfrm>
                            <a:off x="0" y="0"/>
                            <a:ext cx="1267460" cy="1541780"/>
                          </a:xfrm>
                          <a:prstGeom prst="rect">
                            <a:avLst/>
                          </a:prstGeom>
                        </pic:spPr>
                      </pic:pic>
                    </a:graphicData>
                  </a:graphic>
                </wp:inline>
              </w:drawing>
            </w:r>
          </w:p>
          <w:p>
            <w:pPr>
              <w:pStyle w:val="Normal"/>
              <w:spacing w:lineRule="auto" w:line="240" w:before="0" w:after="0"/>
              <w:rPr>
                <w:rFonts w:ascii="Times New Roman" w:hAnsi="Times New Roman" w:cs="Times New Roman"/>
                <w:color w:val="222222"/>
                <w:sz w:val="21"/>
                <w:szCs w:val="21"/>
                <w:shd w:fill="FFFFFF" w:val="clear"/>
              </w:rPr>
            </w:pPr>
            <w:bookmarkStart w:id="0" w:name="_Hlk25518006"/>
            <w:r>
              <w:rPr>
                <w:rFonts w:cs="Times New Roman" w:ascii="Times New Roman" w:hAnsi="Times New Roman"/>
                <w:color w:val="222222"/>
                <w:sz w:val="21"/>
                <w:szCs w:val="21"/>
                <w:shd w:fill="FFFFFF" w:val="clear"/>
              </w:rPr>
              <w:t>Sofia Vassilievna Kovalevskaïa </w:t>
            </w:r>
            <w:bookmarkEnd w:id="0"/>
          </w:p>
          <w:p>
            <w:pPr>
              <w:pStyle w:val="Normal"/>
              <w:spacing w:lineRule="auto" w:line="240" w:before="0" w:after="0"/>
              <w:rPr>
                <w:rFonts w:ascii="Times New Roman" w:hAnsi="Times New Roman" w:cs="Times New Roman"/>
              </w:rPr>
            </w:pPr>
            <w:r>
              <w:rPr>
                <w:rFonts w:cs="Times New Roman" w:ascii="Times New Roman" w:hAnsi="Times New Roman"/>
                <w:color w:val="222222"/>
                <w:sz w:val="21"/>
                <w:szCs w:val="21"/>
                <w:shd w:fill="FFFFFF" w:val="clear"/>
              </w:rPr>
              <w:t>1850-1891</w:t>
            </w:r>
          </w:p>
        </w:tc>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403985" cy="1755140"/>
                  <wp:effectExtent l="0" t="0" r="0" b="0"/>
                  <wp:docPr id="6"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0" descr=""/>
                          <pic:cNvPicPr>
                            <a:picLocks noChangeAspect="1" noChangeArrowheads="1"/>
                          </pic:cNvPicPr>
                        </pic:nvPicPr>
                        <pic:blipFill>
                          <a:blip r:embed="rId7"/>
                          <a:srcRect l="-49" t="-39" r="-49" b="-39"/>
                          <a:stretch>
                            <a:fillRect/>
                          </a:stretch>
                        </pic:blipFill>
                        <pic:spPr bwMode="auto">
                          <a:xfrm>
                            <a:off x="0" y="0"/>
                            <a:ext cx="1403985"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EULER Leonard</w:t>
              <w:br/>
              <w:t>1707-1783</w:t>
            </w:r>
          </w:p>
        </w:tc>
        <w:tc>
          <w:tcPr>
            <w:tcW w:w="236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403985" cy="1755140"/>
                  <wp:effectExtent l="0" t="0" r="0" b="0"/>
                  <wp:docPr id="7"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1" descr=""/>
                          <pic:cNvPicPr>
                            <a:picLocks noChangeAspect="1" noChangeArrowheads="1"/>
                          </pic:cNvPicPr>
                        </pic:nvPicPr>
                        <pic:blipFill>
                          <a:blip r:embed="rId8"/>
                          <a:srcRect l="-98" t="-79" r="-98" b="-79"/>
                          <a:stretch>
                            <a:fillRect/>
                          </a:stretch>
                        </pic:blipFill>
                        <pic:spPr bwMode="auto">
                          <a:xfrm>
                            <a:off x="0" y="0"/>
                            <a:ext cx="1403985"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 xml:space="preserve">FERMAT </w:t>
              <w:br/>
              <w:t>Pierre (de)</w:t>
              <w:br/>
              <w:t>1601-1665</w:t>
            </w:r>
          </w:p>
        </w:tc>
        <w:tc>
          <w:tcPr>
            <w:tcW w:w="239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061720" cy="1621155"/>
                  <wp:effectExtent l="0" t="0" r="0" b="0"/>
                  <wp:docPr id="8"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1" descr=""/>
                          <pic:cNvPicPr>
                            <a:picLocks noChangeAspect="1" noChangeArrowheads="1"/>
                          </pic:cNvPicPr>
                        </pic:nvPicPr>
                        <pic:blipFill>
                          <a:blip r:embed="rId9"/>
                          <a:srcRect l="-34" t="-22" r="-34" b="-22"/>
                          <a:stretch>
                            <a:fillRect/>
                          </a:stretch>
                        </pic:blipFill>
                        <pic:spPr bwMode="auto">
                          <a:xfrm>
                            <a:off x="0" y="0"/>
                            <a:ext cx="1061720" cy="1621155"/>
                          </a:xfrm>
                          <a:prstGeom prst="rect">
                            <a:avLst/>
                          </a:prstGeom>
                        </pic:spPr>
                      </pic:pic>
                    </a:graphicData>
                  </a:graphic>
                </wp:inline>
              </w:drawing>
            </w:r>
          </w:p>
          <w:p>
            <w:pPr>
              <w:pStyle w:val="Normal"/>
              <w:spacing w:lineRule="auto" w:line="240" w:before="0" w:after="0"/>
              <w:rPr/>
            </w:pPr>
            <w:r>
              <w:rPr>
                <w:rFonts w:cs="Times New Roman" w:ascii="Times New Roman" w:hAnsi="Times New Roman"/>
                <w:color w:val="222222"/>
                <w:sz w:val="21"/>
                <w:szCs w:val="21"/>
                <w:shd w:fill="FFFFFF" w:val="clear"/>
              </w:rPr>
              <w:t>Amalie Emmy Noether </w:t>
            </w:r>
            <w:r>
              <w:rPr>
                <w:rFonts w:cs="Times New Roman" w:ascii="Times New Roman" w:hAnsi="Times New Roman"/>
              </w:rPr>
              <w:t> 1882</w:t>
            </w:r>
            <w:r>
              <w:rPr>
                <w:rFonts w:cs="Times New Roman" w:ascii="Times New Roman" w:hAnsi="Times New Roman"/>
                <w:color w:val="222222"/>
                <w:sz w:val="21"/>
                <w:szCs w:val="21"/>
                <w:shd w:fill="FFFFFF" w:val="clear"/>
              </w:rPr>
              <w:t> – </w:t>
            </w:r>
            <w:r>
              <w:rPr>
                <w:rFonts w:cs="Times New Roman" w:ascii="Times New Roman" w:hAnsi="Times New Roman"/>
              </w:rPr>
              <w:t>1935</w:t>
            </w:r>
          </w:p>
        </w:tc>
      </w:tr>
      <w:tr>
        <w:trPr>
          <w:trHeight w:val="3338" w:hRule="atLeast"/>
        </w:trPr>
        <w:tc>
          <w:tcPr>
            <w:tcW w:w="22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"http://trucsmaths.free.fr/images/matheux/fourier.jpg" \* MERGEFORMATINET INCLUDEPICTURE  "http://trucsmaths.free.fr/images/matheux/fourier.jpg" \* MERGEFORMATINET INCLUDEPICTURE  "http://trucsmaths.free.fr/images/matheux/fourier.jpg" \* MERGEFORMATINET </w:t>
            </w:r>
            <w:r>
              <w:rPr>
                <w:rFonts w:cs="Times New Roman" w:ascii="Times New Roman" w:hAnsi="Times New Roman"/>
              </w:rPr>
              <w:drawing>
                <wp:inline distT="0" distB="0" distL="0" distR="0">
                  <wp:extent cx="1377315" cy="1737360"/>
                  <wp:effectExtent l="0" t="0" r="0" b="0"/>
                  <wp:docPr id="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 descr=""/>
                          <pic:cNvPicPr>
                            <a:picLocks noChangeAspect="1" noChangeArrowheads="1"/>
                          </pic:cNvPicPr>
                        </pic:nvPicPr>
                        <pic:blipFill>
                          <a:blip r:embed="rId10"/>
                          <a:srcRect l="-50" t="-39" r="-50" b="-39"/>
                          <a:stretch>
                            <a:fillRect/>
                          </a:stretch>
                        </pic:blipFill>
                        <pic:spPr bwMode="auto">
                          <a:xfrm>
                            <a:off x="0" y="0"/>
                            <a:ext cx="1377315" cy="173736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FOURIER Joseph</w:t>
              <w:br/>
              <w:t>1768-1830</w:t>
            </w:r>
          </w:p>
        </w:tc>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"http://trucsmaths.free.fr/images/matheux/galois.jpg" \* MERGEFORMATINET INCLUDEPICTURE  "http://trucsmaths.free.fr/images/matheux/galois.jpg" \* MERGEFORMATINET INCLUDEPICTURE  "http://trucsmaths.free.fr/images/matheux/galois.jpg" \* MERGEFORMATINET </w:t>
            </w:r>
            <w:r>
              <w:rPr>
                <w:rFonts w:cs="Times New Roman" w:ascii="Times New Roman" w:hAnsi="Times New Roman"/>
              </w:rPr>
              <w:drawing>
                <wp:inline distT="0" distB="0" distL="0" distR="0">
                  <wp:extent cx="1444625" cy="1733550"/>
                  <wp:effectExtent l="0" t="0" r="0" b="0"/>
                  <wp:docPr id="1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 descr=""/>
                          <pic:cNvPicPr>
                            <a:picLocks noChangeAspect="1" noChangeArrowheads="1"/>
                          </pic:cNvPicPr>
                        </pic:nvPicPr>
                        <pic:blipFill>
                          <a:blip r:embed="rId11"/>
                          <a:srcRect l="-23" t="-19" r="-23" b="-19"/>
                          <a:stretch>
                            <a:fillRect/>
                          </a:stretch>
                        </pic:blipFill>
                        <pic:spPr bwMode="auto">
                          <a:xfrm>
                            <a:off x="0" y="0"/>
                            <a:ext cx="1444625" cy="173355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GALOIS Evariste</w:t>
              <w:br/>
              <w:t>1811-1832</w:t>
            </w:r>
          </w:p>
        </w:tc>
        <w:tc>
          <w:tcPr>
            <w:tcW w:w="236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"http://trucsmaths.free.fr/images/matheux/gauss2.jpg" \* MERGEFORMATINET INCLUDEPICTURE  "http://trucsmaths.free.fr/images/matheux/gauss2.jpg" \* MERGEFORMATINET INCLUDEPICTURE  "http://trucsmaths.free.fr/images/matheux/gauss2.jpg" \* MERGEFORMATINET </w:t>
            </w:r>
            <w:r>
              <w:rPr>
                <w:rFonts w:cs="Times New Roman" w:ascii="Times New Roman" w:hAnsi="Times New Roman"/>
              </w:rPr>
              <w:drawing>
                <wp:inline distT="0" distB="0" distL="0" distR="0">
                  <wp:extent cx="1377315" cy="1737360"/>
                  <wp:effectExtent l="0" t="0" r="0" b="0"/>
                  <wp:docPr id="1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4" descr=""/>
                          <pic:cNvPicPr>
                            <a:picLocks noChangeAspect="1" noChangeArrowheads="1"/>
                          </pic:cNvPicPr>
                        </pic:nvPicPr>
                        <pic:blipFill>
                          <a:blip r:embed="rId12"/>
                          <a:srcRect l="-50" t="-39" r="-50" b="-39"/>
                          <a:stretch>
                            <a:fillRect/>
                          </a:stretch>
                        </pic:blipFill>
                        <pic:spPr bwMode="auto">
                          <a:xfrm>
                            <a:off x="0" y="0"/>
                            <a:ext cx="1377315" cy="173736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GAUSS Carl Friedrich</w:t>
              <w:br/>
              <w:t>1777-1855</w:t>
            </w:r>
          </w:p>
        </w:tc>
        <w:tc>
          <w:tcPr>
            <w:tcW w:w="23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"http://trucsmaths.free.fr/images/matheux/godel.jpg" \* MERGEFORMATINET INCLUDEPICTURE  "http://trucsmaths.free.fr/images/matheux/godel.jpg" \* MERGEFORMATINET INCLUDEPICTURE  "http://trucsmaths.free.fr/images/matheux/godel.jpg" \* MERGEFORMATINET </w:t>
            </w:r>
            <w:r>
              <w:rPr>
                <w:rFonts w:cs="Times New Roman" w:ascii="Times New Roman" w:hAnsi="Times New Roman"/>
              </w:rPr>
              <w:drawing>
                <wp:inline distT="0" distB="0" distL="0" distR="0">
                  <wp:extent cx="1419860" cy="1737360"/>
                  <wp:effectExtent l="0" t="0" r="0" b="0"/>
                  <wp:docPr id="1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 descr=""/>
                          <pic:cNvPicPr>
                            <a:picLocks noChangeAspect="1" noChangeArrowheads="1"/>
                          </pic:cNvPicPr>
                        </pic:nvPicPr>
                        <pic:blipFill>
                          <a:blip r:embed="rId13"/>
                          <a:srcRect l="-48" t="-39" r="-48" b="-39"/>
                          <a:stretch>
                            <a:fillRect/>
                          </a:stretch>
                        </pic:blipFill>
                        <pic:spPr bwMode="auto">
                          <a:xfrm>
                            <a:off x="0" y="0"/>
                            <a:ext cx="1419860" cy="173736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GODEL Kurt</w:t>
              <w:br/>
              <w:t>1906-1978</w:t>
            </w:r>
          </w:p>
        </w:tc>
      </w:tr>
      <w:tr>
        <w:trPr>
          <w:trHeight w:val="3213" w:hRule="atLeast"/>
        </w:trPr>
        <w:tc>
          <w:tcPr>
            <w:tcW w:w="22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"http://trucsmaths.free.fr/images/matheux/hilbert3.jpg" \* MERGEFORMATINET INCLUDEPICTURE  "http://trucsmaths.free.fr/images/matheux/hilbert3.jpg" \* MERGEFORMATINET INCLUDEPICTURE  "http://trucsmaths.free.fr/images/matheux/hilbert3.jpg" \* MERGEFORMATINET </w:t>
            </w:r>
            <w:r>
              <w:rPr>
                <w:rFonts w:cs="Times New Roman" w:ascii="Times New Roman" w:hAnsi="Times New Roman"/>
              </w:rPr>
              <w:drawing>
                <wp:inline distT="0" distB="0" distL="0" distR="0">
                  <wp:extent cx="1381125" cy="1755140"/>
                  <wp:effectExtent l="0" t="0" r="0" b="0"/>
                  <wp:docPr id="13"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 descr=""/>
                          <pic:cNvPicPr>
                            <a:picLocks noChangeAspect="1" noChangeArrowheads="1"/>
                          </pic:cNvPicPr>
                        </pic:nvPicPr>
                        <pic:blipFill>
                          <a:blip r:embed="rId14"/>
                          <a:srcRect l="-50" t="-39" r="-50" b="-39"/>
                          <a:stretch>
                            <a:fillRect/>
                          </a:stretch>
                        </pic:blipFill>
                        <pic:spPr bwMode="auto">
                          <a:xfrm>
                            <a:off x="0" y="0"/>
                            <a:ext cx="1381125"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HILBERT David</w:t>
              <w:br/>
              <w:t>1862-1943</w:t>
            </w:r>
          </w:p>
        </w:tc>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"http://trucsmaths.free.fr/images/matheux/khayyam.jpg" \* MERGEFORMATINET INCLUDEPICTURE  "http://trucsmaths.free.fr/images/matheux/khayyam.jpg" \* MERGEFORMATINET INCLUDEPICTURE  "http://trucsmaths.free.fr/images/matheux/khayyam.jpg" \* MERGEFORMATINET </w:t>
            </w:r>
            <w:r>
              <w:rPr>
                <w:rFonts w:cs="Times New Roman" w:ascii="Times New Roman" w:hAnsi="Times New Roman"/>
              </w:rPr>
              <w:drawing>
                <wp:inline distT="0" distB="0" distL="0" distR="0">
                  <wp:extent cx="1421130" cy="1752600"/>
                  <wp:effectExtent l="0" t="0" r="0" b="0"/>
                  <wp:docPr id="14"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 descr=""/>
                          <pic:cNvPicPr>
                            <a:picLocks noChangeAspect="1" noChangeArrowheads="1"/>
                          </pic:cNvPicPr>
                        </pic:nvPicPr>
                        <pic:blipFill>
                          <a:blip r:embed="rId15"/>
                          <a:srcRect l="-23" t="-19" r="-23" b="-19"/>
                          <a:stretch>
                            <a:fillRect/>
                          </a:stretch>
                        </pic:blipFill>
                        <pic:spPr bwMode="auto">
                          <a:xfrm>
                            <a:off x="0" y="0"/>
                            <a:ext cx="1421130" cy="175260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KHAYAM Omar</w:t>
              <w:br/>
              <w:t>1048-1131 (ou 1122)</w:t>
            </w:r>
          </w:p>
        </w:tc>
        <w:tc>
          <w:tcPr>
            <w:tcW w:w="236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lang w:val="fr-FR" w:eastAsia="fr-FR"/>
              </w:rPr>
              <w:drawing>
                <wp:inline distT="0" distB="0" distL="0" distR="0">
                  <wp:extent cx="1429385" cy="1738630"/>
                  <wp:effectExtent l="0" t="0" r="0" b="0"/>
                  <wp:docPr id="15"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0" descr=""/>
                          <pic:cNvPicPr>
                            <a:picLocks noChangeAspect="1" noChangeArrowheads="1"/>
                          </pic:cNvPicPr>
                        </pic:nvPicPr>
                        <pic:blipFill>
                          <a:blip r:embed="rId16"/>
                          <a:srcRect l="-11" t="-9" r="-11" b="-9"/>
                          <a:stretch>
                            <a:fillRect/>
                          </a:stretch>
                        </pic:blipFill>
                        <pic:spPr bwMode="auto">
                          <a:xfrm>
                            <a:off x="0" y="0"/>
                            <a:ext cx="1429385" cy="173863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GERMAIN Sophie</w:t>
              <w:br/>
              <w:t>1776-1831</w:t>
            </w:r>
          </w:p>
        </w:tc>
        <w:tc>
          <w:tcPr>
            <w:tcW w:w="23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INCLUDEPICTURE  "http://trucsmaths.free.fr/images/matheux/monge.jpg" \* MERGEFORMATINET INCLUDEPICTURE  "http://trucsmaths.free.fr/images/matheux/monge.jpg" \* MERGEFORMATINET INCLUDEPICTURE  "http://trucsmaths.free.fr/images/matheux/monge.jpg" \* MERGEFORMATINET </w:t>
            </w:r>
            <w:r>
              <w:rPr>
                <w:rFonts w:cs="Times New Roman" w:ascii="Times New Roman" w:hAnsi="Times New Roman"/>
              </w:rPr>
              <w:drawing>
                <wp:inline distT="0" distB="0" distL="0" distR="0">
                  <wp:extent cx="1409065" cy="1755140"/>
                  <wp:effectExtent l="0" t="0" r="0" b="0"/>
                  <wp:docPr id="1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 descr=""/>
                          <pic:cNvPicPr>
                            <a:picLocks noChangeAspect="1" noChangeArrowheads="1"/>
                          </pic:cNvPicPr>
                        </pic:nvPicPr>
                        <pic:blipFill>
                          <a:blip r:embed="rId17"/>
                          <a:srcRect l="-49" t="-39" r="-49" b="-39"/>
                          <a:stretch>
                            <a:fillRect/>
                          </a:stretch>
                        </pic:blipFill>
                        <pic:spPr bwMode="auto">
                          <a:xfrm>
                            <a:off x="0" y="0"/>
                            <a:ext cx="1409065" cy="1755140"/>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rPr>
              <w:t>MONGE Gaspard</w:t>
              <w:br/>
              <w:t>1746-1818</w:t>
            </w:r>
          </w:p>
        </w:tc>
      </w:tr>
    </w:tbl>
    <w:p>
      <w:pPr>
        <w:pStyle w:val="Normal"/>
        <w:rPr>
          <w:rFonts w:ascii="Times New Roman" w:hAnsi="Times New Roman" w:cs="Times New Roman"/>
        </w:rPr>
      </w:pPr>
      <w:r>
        <w:rPr>
          <w:rFonts w:cs="Times New Roman" w:ascii="Times New Roman" w:hAnsi="Times New Roman"/>
          <w:b/>
          <w:bCs/>
          <w:sz w:val="28"/>
          <w:szCs w:val="28"/>
          <w:u w:val="single"/>
        </w:rPr>
        <w:t xml:space="preserve">Epreuve n°2 : l’hypnotisme </w:t>
      </w:r>
      <w:r>
        <w:rPr>
          <w:rFonts w:cs="Times New Roman" w:ascii="Times New Roman" w:hAnsi="Times New Roman"/>
          <w:sz w:val="24"/>
          <w:szCs w:val="24"/>
        </w:rPr>
        <w:t>(Retrouvaille d’une date de l’année avec 1 chance sur 365)</w:t>
      </w:r>
    </w:p>
    <w:p>
      <w:pPr>
        <w:pStyle w:val="Normal"/>
        <w:rPr>
          <w:rFonts w:ascii="Times New Roman" w:hAnsi="Times New Roman" w:cs="Times New Roman"/>
        </w:rPr>
      </w:pPr>
      <w:r>
        <w:rPr>
          <w:rFonts w:cs="Times New Roman" w:ascii="Times New Roman" w:hAnsi="Times New Roman"/>
          <w:b/>
          <w:bCs/>
          <w:sz w:val="24"/>
          <w:szCs w:val="24"/>
        </w:rPr>
        <w:t xml:space="preserve">On utilise des roues hypnotiques qui peuvent tourner autour d’un même axe </w:t>
      </w:r>
      <w:r>
        <w:rPr>
          <w:rFonts w:cs="Times New Roman" w:ascii="Times New Roman" w:hAnsi="Times New Roman"/>
          <w:sz w:val="24"/>
          <w:szCs w:val="24"/>
        </w:rPr>
        <w:t>(seules les 2 roues verte et jaune seront utiles pour les magiciens mais les spectateurs ne le sauront pas)</w:t>
      </w:r>
    </w:p>
    <w:p>
      <w:pPr>
        <w:pStyle w:val="Normal"/>
        <w:rPr>
          <w:rFonts w:ascii="Times New Roman" w:hAnsi="Times New Roman" w:cs="Times New Roman"/>
          <w:b/>
          <w:b/>
          <w:bCs/>
          <w:sz w:val="24"/>
          <w:szCs w:val="24"/>
        </w:rPr>
      </w:pPr>
      <w:r>
        <w:rPr>
          <w:rFonts w:cs="Times New Roman" w:ascii="Times New Roman" w:hAnsi="Times New Roman"/>
          <w:lang w:val="fr-FR" w:eastAsia="fr-FR"/>
        </w:rPr>
        <w:drawing>
          <wp:inline distT="0" distB="0" distL="0" distR="0">
            <wp:extent cx="4321175" cy="3813175"/>
            <wp:effectExtent l="0" t="0" r="0" b="0"/>
            <wp:docPr id="17"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descr=""/>
                    <pic:cNvPicPr>
                      <a:picLocks noChangeAspect="1" noChangeArrowheads="1"/>
                    </pic:cNvPicPr>
                  </pic:nvPicPr>
                  <pic:blipFill>
                    <a:blip r:embed="rId18"/>
                    <a:srcRect l="-15" t="-17" r="-15" b="-17"/>
                    <a:stretch>
                      <a:fillRect/>
                    </a:stretch>
                  </pic:blipFill>
                  <pic:spPr bwMode="auto">
                    <a:xfrm>
                      <a:off x="0" y="0"/>
                      <a:ext cx="4321175" cy="381317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b/>
          <w:bCs/>
          <w:sz w:val="24"/>
          <w:szCs w:val="24"/>
        </w:rPr>
        <w:t>Déroulement</w:t>
      </w:r>
    </w:p>
    <w:p>
      <w:pPr>
        <w:pStyle w:val="Normal"/>
        <w:rPr/>
      </w:pPr>
      <w:r>
        <w:rPr>
          <w:rFonts w:cs="Times New Roman" w:ascii="Times New Roman" w:hAnsi="Times New Roman"/>
          <w:sz w:val="28"/>
          <w:szCs w:val="28"/>
        </w:rPr>
        <w:tab/>
      </w:r>
      <w:r>
        <w:rPr>
          <w:rFonts w:cs="Times New Roman" w:ascii="Times New Roman" w:hAnsi="Times New Roman"/>
        </w:rPr>
        <w:t xml:space="preserve">Le premier magicien (que nous noterons M1 = D.S.) présente un objet constitué de roues concentriques indépendantes de couleurs variées sur lesquelles figurent uniquement des petits ronds blancs ou noirs : ces roues sont censées permettre, après avoir exercé leur pouvoir hypnotique, une communication télépathique… </w:t>
      </w:r>
    </w:p>
    <w:p>
      <w:pPr>
        <w:pStyle w:val="Normal"/>
        <w:rPr/>
      </w:pPr>
      <w:r>
        <w:rPr>
          <w:rFonts w:cs="Times New Roman" w:ascii="Times New Roman" w:hAnsi="Times New Roman"/>
        </w:rPr>
        <w:tab/>
        <w:t xml:space="preserve">Un spectateur pense à </w:t>
      </w:r>
      <w:r>
        <w:rPr>
          <w:rFonts w:cs="Times New Roman" w:ascii="Times New Roman" w:hAnsi="Times New Roman"/>
          <w:b/>
        </w:rPr>
        <w:t>une date anniversaire</w:t>
      </w:r>
      <w:r>
        <w:rPr>
          <w:rFonts w:cs="Times New Roman" w:ascii="Times New Roman" w:hAnsi="Times New Roman"/>
        </w:rPr>
        <w:t xml:space="preserve"> (exemple le 10 juillet) que (M1) lui fait écrire sur une ardoise qui est montrée au public - mais pas au deuxième magicien (que nous noterons (M2)) - </w:t>
      </w:r>
      <w:r>
        <w:rPr>
          <w:rFonts w:cs="Times New Roman" w:ascii="Times New Roman" w:hAnsi="Times New Roman"/>
          <w:b/>
        </w:rPr>
        <w:t>ardoise qui est retournée</w:t>
      </w:r>
      <w:r>
        <w:rPr>
          <w:rFonts w:cs="Times New Roman" w:ascii="Times New Roman" w:hAnsi="Times New Roman"/>
        </w:rPr>
        <w:t xml:space="preserve"> ensuite face cachée sur une table.</w:t>
      </w:r>
    </w:p>
    <w:p>
      <w:pPr>
        <w:pStyle w:val="Normal"/>
        <w:rPr>
          <w:rFonts w:ascii="Times New Roman" w:hAnsi="Times New Roman" w:cs="Times New Roman"/>
        </w:rPr>
      </w:pPr>
      <w:r>
        <w:rPr>
          <w:rFonts w:cs="Times New Roman" w:ascii="Times New Roman" w:hAnsi="Times New Roman"/>
        </w:rPr>
        <w:tab/>
        <w:t xml:space="preserve">(M1) demande au spectateur de s’asseoir, et de fixer les roues magiques que lui (M1) fait tourner, puis de penser à sa date anniversaire. Au bout d‘un certain temps (M1) dit que les roues ont capté la date, et il appelle (M2). Celui-ci s’assoit à son tour, (M1) fait tourner les roues magiques devant lui, et au bout d’un certain temps (M2) déclare qu’il a eu la communication de la date anniversaire. Il la dévoile, alors l’ardoise et le spectateur confirment l’exactitude.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i/>
          <w:i/>
          <w:iCs/>
        </w:rPr>
      </w:pPr>
      <w:r>
        <w:rPr>
          <w:rFonts w:cs="Times New Roman" w:ascii="Times New Roman" w:hAnsi="Times New Roman"/>
          <w:lang w:val="fr-FR" w:eastAsia="fr-FR"/>
        </w:rPr>
        <w:drawing>
          <wp:inline distT="0" distB="0" distL="0" distR="0">
            <wp:extent cx="5203190" cy="3860800"/>
            <wp:effectExtent l="0" t="0" r="0" b="0"/>
            <wp:docPr id="18"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descr=""/>
                    <pic:cNvPicPr>
                      <a:picLocks noChangeAspect="1" noChangeArrowheads="1"/>
                    </pic:cNvPicPr>
                  </pic:nvPicPr>
                  <pic:blipFill>
                    <a:blip r:embed="rId19"/>
                    <a:srcRect l="-7" t="-9" r="-7" b="-9"/>
                    <a:stretch>
                      <a:fillRect/>
                    </a:stretch>
                  </pic:blipFill>
                  <pic:spPr bwMode="auto">
                    <a:xfrm>
                      <a:off x="0" y="0"/>
                      <a:ext cx="5203190" cy="386080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i/>
          <w:iCs/>
        </w:rPr>
        <w:tab/>
        <w:tab/>
        <w:t>Comment les roues placées ainsi peuvent-elles indiquer le 10 juillet ?</w:t>
      </w:r>
    </w:p>
    <w:p>
      <w:pPr>
        <w:pStyle w:val="Normal"/>
        <w:spacing w:lineRule="auto" w:line="240" w:before="0" w:after="0"/>
        <w:rPr/>
      </w:pPr>
      <w:r>
        <w:rPr>
          <w:rFonts w:cs="Times New Roman" w:ascii="Times New Roman" w:hAnsi="Times New Roman"/>
          <w:b/>
          <w:bCs/>
          <w:i/>
          <w:iCs/>
        </w:rPr>
        <w:t>Explication</w:t>
      </w:r>
      <w:r>
        <w:rPr>
          <w:rFonts w:cs="Times New Roman" w:ascii="Times New Roman" w:hAnsi="Times New Roman"/>
        </w:rPr>
        <w:t> </w:t>
      </w:r>
    </w:p>
    <w:p>
      <w:pPr>
        <w:pStyle w:val="Normal"/>
        <w:spacing w:lineRule="auto" w:line="240" w:before="0" w:after="0"/>
        <w:rPr>
          <w:rFonts w:ascii="Times New Roman" w:hAnsi="Times New Roman" w:cs="Times New Roman"/>
        </w:rPr>
      </w:pPr>
      <w:r>
        <w:rPr>
          <w:rFonts w:cs="Times New Roman" w:ascii="Times New Roman" w:hAnsi="Times New Roman"/>
        </w:rPr>
        <w:tab/>
      </w:r>
      <w:r>
        <w:rPr>
          <w:rFonts w:cs="Times New Roman" w:ascii="Times New Roman" w:hAnsi="Times New Roman"/>
          <w:i/>
          <w:iCs/>
        </w:rPr>
        <w:t>Voici un tour de magie inédit et très original, qui nécessite deux magiciens complices et qui  mêle des connaissances de la numération en base deux et de la théorie des graphes :</w:t>
      </w:r>
    </w:p>
    <w:p>
      <w:pPr>
        <w:pStyle w:val="Normal"/>
        <w:rPr>
          <w:rFonts w:ascii="Times New Roman" w:hAnsi="Times New Roman" w:cs="Times New Roman"/>
        </w:rPr>
      </w:pPr>
      <w:r>
        <w:rPr>
          <w:rFonts w:cs="Times New Roman" w:ascii="Times New Roman" w:hAnsi="Times New Roman"/>
        </w:rPr>
        <w:tab/>
        <w:t xml:space="preserve">On rappelle qu’en numération binaire on utilise deux symboles seulement le 0 et l pour écrire tous les chiffres. Comment écrire les 32 nombres de 0 à 31 ?  Pour trouver l’écriture binaire d’un nombre on le décompose en une somme de puissances de deux. </w:t>
      </w:r>
    </w:p>
    <w:p>
      <w:pPr>
        <w:pStyle w:val="Normal"/>
        <w:rPr/>
      </w:pPr>
      <w:r>
        <w:rPr>
          <w:rFonts w:cs="Times New Roman" w:ascii="Times New Roman" w:hAnsi="Times New Roman"/>
        </w:rPr>
        <w:tab/>
        <w:t>De même que pour notre système décimal il y a un chiffre pour les unités (de coefficient 1), un pour les dizaines (coefficient 10), un pour les centaines (coefficient 10² = 100), etc. on va attribuer en système binaire un chiffre pour les unités (coefficient 1), un chiffre pour les "deuzaines" (coefficient 2), un chiffre pour les "quatraines" (coefficient 2² = 4), un chiffre pour les « huitaines » (coefficient 2</w:t>
      </w:r>
      <w:r>
        <w:rPr>
          <w:rFonts w:cs="Times New Roman" w:ascii="Times New Roman" w:hAnsi="Times New Roman"/>
          <w:vertAlign w:val="superscript"/>
        </w:rPr>
        <w:t>3</w:t>
      </w:r>
      <w:r>
        <w:rPr>
          <w:rFonts w:cs="Times New Roman" w:ascii="Times New Roman" w:hAnsi="Times New Roman"/>
        </w:rPr>
        <w:t xml:space="preserve"> = 8), un chiffre pour les "seizaines" (coefficient 2</w:t>
      </w:r>
      <w:r>
        <w:rPr>
          <w:rFonts w:cs="Times New Roman" w:ascii="Times New Roman" w:hAnsi="Times New Roman"/>
          <w:vertAlign w:val="superscript"/>
        </w:rPr>
        <w:t>3</w:t>
      </w:r>
      <w:r>
        <w:rPr>
          <w:rFonts w:cs="Times New Roman" w:ascii="Times New Roman" w:hAnsi="Times New Roman"/>
        </w:rPr>
        <w:t xml:space="preserve"> = 16), etc. </w:t>
      </w:r>
    </w:p>
    <w:p>
      <w:pPr>
        <w:pStyle w:val="Normal"/>
        <w:rPr>
          <w:rFonts w:ascii="Times New Roman" w:hAnsi="Times New Roman" w:cs="Times New Roman"/>
        </w:rPr>
      </w:pPr>
      <w:r>
        <w:rPr>
          <w:rFonts w:cs="Times New Roman" w:ascii="Times New Roman" w:hAnsi="Times New Roman"/>
        </w:rPr>
        <w:t>Voici comment traduire un nombre écrit en base deux …</w:t>
      </w:r>
    </w:p>
    <w:p>
      <w:pPr>
        <w:pStyle w:val="Normal"/>
        <w:spacing w:lineRule="auto" w:line="240" w:before="0" w:after="0"/>
        <w:ind w:left="357" w:hanging="0"/>
        <w:rPr>
          <w:rFonts w:ascii="Times New Roman" w:hAnsi="Times New Roman" w:cs="Times New Roman"/>
        </w:rPr>
      </w:pPr>
      <w:r>
        <w:rPr>
          <w:rFonts w:cs="Times New Roman" w:ascii="Times New Roman" w:hAnsi="Times New Roman"/>
        </w:rPr>
        <w:t>Il faut ajouter différentes valeurs de puissances de deux :</w:t>
      </w:r>
    </w:p>
    <w:p>
      <w:pPr>
        <w:pStyle w:val="Normal"/>
        <w:spacing w:lineRule="auto" w:line="240" w:before="0" w:after="0"/>
        <w:ind w:left="357" w:firstLine="348"/>
        <w:rPr>
          <w:rFonts w:ascii="Times New Roman" w:hAnsi="Times New Roman" w:cs="Times New Roman"/>
        </w:rPr>
      </w:pPr>
      <w:r>
        <w:rPr>
          <w:rFonts w:cs="Times New Roman" w:ascii="Times New Roman" w:hAnsi="Times New Roman"/>
        </w:rPr>
        <w:t>- le chiffre le plus à droite donne   0 ou 1</w:t>
      </w:r>
    </w:p>
    <w:p>
      <w:pPr>
        <w:pStyle w:val="Normal"/>
        <w:spacing w:lineRule="auto" w:line="240" w:before="0" w:after="0"/>
        <w:ind w:left="357" w:firstLine="348"/>
        <w:rPr>
          <w:rFonts w:ascii="Times New Roman" w:hAnsi="Times New Roman" w:cs="Times New Roman"/>
        </w:rPr>
      </w:pPr>
      <w:r>
        <w:rPr>
          <w:rFonts w:cs="Times New Roman" w:ascii="Times New Roman" w:hAnsi="Times New Roman"/>
        </w:rPr>
        <w:t>- le suivant en allant vers la gauche donne 2 multiplié par 0 ou 1</w:t>
      </w:r>
    </w:p>
    <w:p>
      <w:pPr>
        <w:pStyle w:val="Normal"/>
        <w:spacing w:lineRule="auto" w:line="240" w:before="0" w:after="0"/>
        <w:ind w:left="357" w:firstLine="348"/>
        <w:rPr>
          <w:rFonts w:ascii="Times New Roman" w:hAnsi="Times New Roman" w:cs="Times New Roman"/>
        </w:rPr>
      </w:pPr>
      <w:r>
        <w:rPr>
          <w:rFonts w:cs="Times New Roman" w:ascii="Times New Roman" w:hAnsi="Times New Roman"/>
        </w:rPr>
        <w:t>- puis le troisième en continuant vers la gauche donne 4 multiplié par 0 ou 1</w:t>
      </w:r>
    </w:p>
    <w:p>
      <w:pPr>
        <w:pStyle w:val="Normal"/>
        <w:spacing w:lineRule="auto" w:line="240" w:before="0" w:after="0"/>
        <w:ind w:left="357" w:firstLine="348"/>
        <w:rPr>
          <w:rFonts w:ascii="Times New Roman" w:hAnsi="Times New Roman" w:cs="Times New Roman"/>
        </w:rPr>
      </w:pPr>
      <w:r>
        <w:rPr>
          <w:rFonts w:cs="Times New Roman" w:ascii="Times New Roman" w:hAnsi="Times New Roman"/>
        </w:rPr>
        <w:t>- le quatrième donne 8 multiplié par 0 ou 1, etc.</w:t>
      </w:r>
    </w:p>
    <w:p>
      <w:pPr>
        <w:pStyle w:val="Normal"/>
        <w:spacing w:lineRule="auto" w:line="240" w:before="0" w:after="0"/>
        <w:ind w:left="357" w:firstLine="348"/>
        <w:rPr>
          <w:rFonts w:ascii="Times New Roman" w:hAnsi="Times New Roman" w:cs="Times New Roman"/>
        </w:rPr>
      </w:pPr>
      <w:r>
        <w:rPr>
          <w:rFonts w:cs="Times New Roman" w:ascii="Times New Roman" w:hAnsi="Times New Roman"/>
        </w:rPr>
        <w:t>Ainsi le nombre qui s'écrit en base deux 10111 donne en système décimal :</w:t>
      </w:r>
    </w:p>
    <w:p>
      <w:pPr>
        <w:pStyle w:val="Normal"/>
        <w:ind w:left="360" w:firstLine="348"/>
        <w:rPr/>
      </w:pPr>
      <w:r>
        <w:rPr>
          <w:rFonts w:cs="Times New Roman" w:ascii="Times New Roman" w:hAnsi="Times New Roman"/>
        </w:rPr>
        <w:tab/>
        <w:t>1 + 1x2 + 1x4 + 0x8 + 1x16 = 23.</w:t>
      </w:r>
    </w:p>
    <w:p>
      <w:pPr>
        <w:pStyle w:val="Normal"/>
        <w:spacing w:lineRule="auto" w:line="240" w:before="0" w:after="0"/>
        <w:rPr>
          <w:rFonts w:ascii="Times New Roman" w:hAnsi="Times New Roman" w:cs="Times New Roman"/>
        </w:rPr>
      </w:pPr>
      <w:r>
        <w:rPr>
          <w:rFonts w:cs="Times New Roman" w:ascii="Times New Roman" w:hAnsi="Times New Roman"/>
        </w:rPr>
        <w:tab/>
        <w:t>Pour convertir un entier du système décimal en numération de base deux, on commence par chercher la plus grande puissance de deux inférieure ou égale au nombre, qu’on enlève du nombre, puis dans ce qui reste on cherche la plus grande puissance de deux qui « entre dedans », etc. Ainsi pour le nombre qui s’écrit habituellement 17 : on peut "entrer" (placer) 16, il reste 1 et le nombre 17 s’écrira 10001 en base deux car 17 = 1x16 + 0x8 + 0x4 + 0x2 + 1.</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ind w:left="360" w:hanging="0"/>
        <w:rPr/>
      </w:pPr>
      <w:r>
        <w:rPr/>
        <w:t xml:space="preserve">Chaque nombre a une écriture unique en base deux et ne peut être confondu avec un autre. </w:t>
      </w:r>
    </w:p>
    <w:tbl>
      <w:tblPr>
        <w:tblW w:w="5238" w:type="dxa"/>
        <w:jc w:val="center"/>
        <w:tblInd w:w="0" w:type="dxa"/>
        <w:tblLayout w:type="fixed"/>
        <w:tblCellMar>
          <w:top w:w="0" w:type="dxa"/>
          <w:left w:w="70" w:type="dxa"/>
          <w:bottom w:w="0" w:type="dxa"/>
          <w:right w:w="70" w:type="dxa"/>
        </w:tblCellMar>
      </w:tblPr>
      <w:tblGrid>
        <w:gridCol w:w="950"/>
        <w:gridCol w:w="163"/>
        <w:gridCol w:w="1564"/>
        <w:gridCol w:w="573"/>
        <w:gridCol w:w="492"/>
        <w:gridCol w:w="492"/>
        <w:gridCol w:w="492"/>
        <w:gridCol w:w="512"/>
      </w:tblGrid>
      <w:tr>
        <w:trPr/>
        <w:tc>
          <w:tcPr>
            <w:tcW w:w="950"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b/>
                <w:b/>
                <w:bCs/>
              </w:rPr>
            </w:pPr>
            <w:r>
              <w:rPr>
                <w:rFonts w:cs="Times New Roman" w:ascii="Times New Roman" w:hAnsi="Times New Roman"/>
                <w:b/>
                <w:bCs/>
              </w:rPr>
              <w:t>Le nombre…</w:t>
            </w:r>
          </w:p>
        </w:tc>
        <w:tc>
          <w:tcPr>
            <w:tcW w:w="163"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b/>
                <w:b/>
                <w:bCs/>
              </w:rPr>
            </w:pPr>
            <w:r>
              <w:rPr>
                <w:rFonts w:cs="Times New Roman" w:ascii="Times New Roman" w:hAnsi="Times New Roman"/>
                <w:b/>
                <w:bCs/>
              </w:rPr>
              <w:t>s’écrira…</w:t>
            </w:r>
          </w:p>
        </w:tc>
        <w:tc>
          <w:tcPr>
            <w:tcW w:w="573"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3</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4</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5</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6</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7</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8</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9</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10</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11</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12</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13</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14</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15</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16</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17</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18</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19</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21</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22</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23</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24</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25</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26</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27</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28</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29</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30</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0</w:t>
            </w:r>
          </w:p>
        </w:tc>
      </w:tr>
      <w:tr>
        <w:trPr/>
        <w:tc>
          <w:tcPr>
            <w:tcW w:w="950"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31</w:t>
            </w:r>
          </w:p>
        </w:tc>
        <w:tc>
          <w:tcPr>
            <w:tcW w:w="163"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tc>
        <w:tc>
          <w:tcPr>
            <w:tcW w:w="573"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49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1</w:t>
            </w:r>
          </w:p>
        </w:tc>
      </w:tr>
      <w:tr>
        <w:trPr/>
        <w:tc>
          <w:tcPr>
            <w:tcW w:w="950"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163" w:type="dxa"/>
            <w:tcBorders>
              <w:top w:val="single" w:sz="4" w:space="0" w:color="000000"/>
              <w:left w:val="single" w:sz="4" w:space="0" w:color="000000"/>
              <w:bottom w:val="single" w:sz="4" w:space="0" w:color="000000"/>
            </w:tcBorders>
            <w:vAlign w:val="center"/>
          </w:tcPr>
          <w:p>
            <w:pPr>
              <w:pStyle w:val="Normal"/>
              <w:snapToGrid w:val="false"/>
              <w:spacing w:before="0" w:after="200"/>
              <w:jc w:val="center"/>
              <w:rPr>
                <w:rFonts w:ascii="Times New Roman" w:hAnsi="Times New Roman" w:cs="Times New Roman"/>
                <w:b/>
                <w:b/>
                <w:bCs/>
              </w:rPr>
            </w:pPr>
            <w:r>
              <w:rPr>
                <w:rFonts w:cs="Times New Roman" w:ascii="Times New Roman" w:hAnsi="Times New Roman"/>
                <w:b/>
                <w:bCs/>
              </w:rPr>
            </w:r>
          </w:p>
        </w:tc>
        <w:tc>
          <w:tcPr>
            <w:tcW w:w="156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b/>
                <w:b/>
                <w:bCs/>
              </w:rPr>
            </w:pPr>
            <w:r>
              <w:rPr>
                <w:rFonts w:cs="Times New Roman" w:ascii="Times New Roman" w:hAnsi="Times New Roman"/>
                <w:b/>
                <w:bCs/>
              </w:rPr>
              <w:t>Valeur de la colonne…</w:t>
            </w:r>
          </w:p>
        </w:tc>
        <w:tc>
          <w:tcPr>
            <w:tcW w:w="573" w:type="dxa"/>
            <w:tcBorders>
              <w:top w:val="single" w:sz="4" w:space="0" w:color="000000"/>
              <w:left w:val="single" w:sz="4" w:space="0" w:color="000000"/>
              <w:bottom w:val="single" w:sz="4" w:space="0" w:color="000000"/>
            </w:tcBorders>
            <w:vAlign w:val="center"/>
          </w:tcPr>
          <w:p>
            <w:pPr>
              <w:pStyle w:val="Normal"/>
              <w:spacing w:before="0" w:after="200"/>
              <w:jc w:val="center"/>
              <w:rPr/>
            </w:pPr>
            <w:r>
              <w:rPr>
                <w:rFonts w:cs="Times New Roman" w:ascii="Times New Roman" w:hAnsi="Times New Roman"/>
                <w:b/>
                <w:bCs/>
              </w:rPr>
              <w:t>2</w:t>
            </w:r>
            <w:r>
              <w:rPr>
                <w:rFonts w:cs="Times New Roman" w:ascii="Times New Roman" w:hAnsi="Times New Roman"/>
                <w:b/>
                <w:bCs/>
                <w:vertAlign w:val="superscript"/>
              </w:rPr>
              <w:t xml:space="preserve">4 </w:t>
            </w:r>
            <w:r>
              <w:rPr>
                <w:rFonts w:cs="Times New Roman" w:ascii="Times New Roman" w:hAnsi="Times New Roman"/>
                <w:b/>
                <w:bCs/>
              </w:rPr>
              <w:t>= 16</w:t>
            </w:r>
          </w:p>
        </w:tc>
        <w:tc>
          <w:tcPr>
            <w:tcW w:w="492" w:type="dxa"/>
            <w:tcBorders>
              <w:top w:val="single" w:sz="4" w:space="0" w:color="000000"/>
              <w:left w:val="single" w:sz="4" w:space="0" w:color="000000"/>
              <w:bottom w:val="single" w:sz="4" w:space="0" w:color="000000"/>
            </w:tcBorders>
            <w:vAlign w:val="center"/>
          </w:tcPr>
          <w:p>
            <w:pPr>
              <w:pStyle w:val="Normal"/>
              <w:spacing w:before="0" w:after="200"/>
              <w:jc w:val="center"/>
              <w:rPr/>
            </w:pPr>
            <w:r>
              <w:rPr>
                <w:rFonts w:cs="Times New Roman" w:ascii="Times New Roman" w:hAnsi="Times New Roman"/>
                <w:b/>
                <w:bCs/>
              </w:rPr>
              <w:t>2</w:t>
            </w:r>
            <w:r>
              <w:rPr>
                <w:rFonts w:cs="Times New Roman" w:ascii="Times New Roman" w:hAnsi="Times New Roman"/>
                <w:b/>
                <w:bCs/>
                <w:vertAlign w:val="superscript"/>
              </w:rPr>
              <w:t xml:space="preserve">3 </w:t>
            </w:r>
            <w:r>
              <w:rPr>
                <w:rFonts w:cs="Times New Roman" w:ascii="Times New Roman" w:hAnsi="Times New Roman"/>
                <w:b/>
                <w:bCs/>
              </w:rPr>
              <w:t>= 8</w:t>
            </w:r>
          </w:p>
        </w:tc>
        <w:tc>
          <w:tcPr>
            <w:tcW w:w="492" w:type="dxa"/>
            <w:tcBorders>
              <w:top w:val="single" w:sz="4" w:space="0" w:color="000000"/>
              <w:left w:val="single" w:sz="4" w:space="0" w:color="000000"/>
              <w:bottom w:val="single" w:sz="4" w:space="0" w:color="000000"/>
            </w:tcBorders>
            <w:vAlign w:val="center"/>
          </w:tcPr>
          <w:p>
            <w:pPr>
              <w:pStyle w:val="Normal"/>
              <w:spacing w:before="0" w:after="200"/>
              <w:jc w:val="center"/>
              <w:rPr/>
            </w:pPr>
            <w:r>
              <w:rPr>
                <w:rFonts w:cs="Times New Roman" w:ascii="Times New Roman" w:hAnsi="Times New Roman"/>
                <w:b/>
                <w:bCs/>
              </w:rPr>
              <w:t>2</w:t>
            </w:r>
            <w:r>
              <w:rPr>
                <w:rFonts w:cs="Times New Roman" w:ascii="Times New Roman" w:hAnsi="Times New Roman"/>
                <w:b/>
                <w:bCs/>
                <w:vertAlign w:val="superscript"/>
              </w:rPr>
              <w:t xml:space="preserve">2 </w:t>
            </w:r>
            <w:r>
              <w:rPr>
                <w:rFonts w:cs="Times New Roman" w:ascii="Times New Roman" w:hAnsi="Times New Roman"/>
                <w:b/>
                <w:bCs/>
              </w:rPr>
              <w:t>= 4</w:t>
            </w:r>
          </w:p>
        </w:tc>
        <w:tc>
          <w:tcPr>
            <w:tcW w:w="492" w:type="dxa"/>
            <w:tcBorders>
              <w:top w:val="single" w:sz="4" w:space="0" w:color="000000"/>
              <w:left w:val="single" w:sz="4" w:space="0" w:color="000000"/>
              <w:bottom w:val="single" w:sz="4" w:space="0" w:color="000000"/>
            </w:tcBorders>
            <w:vAlign w:val="center"/>
          </w:tcPr>
          <w:p>
            <w:pPr>
              <w:pStyle w:val="Normal"/>
              <w:spacing w:before="0" w:after="200"/>
              <w:jc w:val="center"/>
              <w:rPr/>
            </w:pPr>
            <w:r>
              <w:rPr>
                <w:rFonts w:cs="Times New Roman" w:ascii="Times New Roman" w:hAnsi="Times New Roman"/>
                <w:b/>
                <w:bCs/>
              </w:rPr>
              <w:t>2</w:t>
            </w:r>
            <w:r>
              <w:rPr>
                <w:rFonts w:cs="Times New Roman" w:ascii="Times New Roman" w:hAnsi="Times New Roman"/>
                <w:b/>
                <w:bCs/>
                <w:vertAlign w:val="superscript"/>
              </w:rPr>
              <w:t xml:space="preserve">1 </w:t>
            </w:r>
            <w:r>
              <w:rPr>
                <w:rFonts w:cs="Times New Roman" w:ascii="Times New Roman" w:hAnsi="Times New Roman"/>
                <w:b/>
                <w:bCs/>
              </w:rPr>
              <w:t>= 2</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rFonts w:cs="Times New Roman" w:ascii="Times New Roman" w:hAnsi="Times New Roman"/>
                <w:b/>
                <w:bCs/>
              </w:rPr>
              <w:t>2</w:t>
            </w:r>
            <w:r>
              <w:rPr>
                <w:rFonts w:cs="Times New Roman" w:ascii="Times New Roman" w:hAnsi="Times New Roman"/>
                <w:b/>
                <w:bCs/>
                <w:vertAlign w:val="superscript"/>
              </w:rPr>
              <w:t xml:space="preserve">0 </w:t>
            </w:r>
            <w:r>
              <w:rPr>
                <w:rFonts w:cs="Times New Roman" w:ascii="Times New Roman" w:hAnsi="Times New Roman"/>
                <w:b/>
                <w:bCs/>
              </w:rPr>
              <w:t>= 1</w:t>
            </w:r>
          </w:p>
        </w:tc>
      </w:tr>
    </w:tbl>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tab/>
        <w:t>Les nombres de 0 à 7 peuvent s’écrire avec 3 bits remplis de 0 ou de 1.</w:t>
      </w:r>
    </w:p>
    <w:p>
      <w:pPr>
        <w:pStyle w:val="Normal"/>
        <w:spacing w:lineRule="auto" w:line="240" w:before="0" w:after="0"/>
        <w:rPr>
          <w:rFonts w:ascii="Times New Roman" w:hAnsi="Times New Roman" w:cs="Times New Roman"/>
        </w:rPr>
      </w:pPr>
      <w:r>
        <w:rPr>
          <w:rFonts w:cs="Times New Roman" w:ascii="Times New Roman" w:hAnsi="Times New Roman"/>
        </w:rPr>
        <w:t>Les nombres de 0 à 15 peuvent s’écrire avec 4 bits remplis de 0 ou de 1.</w:t>
      </w:r>
    </w:p>
    <w:p>
      <w:pPr>
        <w:pStyle w:val="Normal"/>
        <w:spacing w:lineRule="auto" w:line="240" w:before="0" w:after="0"/>
        <w:rPr>
          <w:rFonts w:ascii="Times New Roman" w:hAnsi="Times New Roman" w:cs="Times New Roman"/>
        </w:rPr>
      </w:pPr>
      <w:r>
        <w:rPr>
          <w:rFonts w:cs="Times New Roman" w:ascii="Times New Roman" w:hAnsi="Times New Roman"/>
        </w:rPr>
        <w:t>Les nombres de 0 à 31 peuvent s’écrire avec 5 bits remplis de 0 ou de 1.</w:t>
      </w:r>
    </w:p>
    <w:p>
      <w:pPr>
        <w:pStyle w:val="Normal"/>
        <w:spacing w:lineRule="auto" w:line="240" w:before="0" w:after="0"/>
        <w:rPr>
          <w:rFonts w:ascii="Times New Roman" w:hAnsi="Times New Roman" w:cs="Times New Roman"/>
        </w:rPr>
      </w:pPr>
      <w:r>
        <w:rPr>
          <w:rFonts w:cs="Times New Roman" w:ascii="Times New Roman" w:hAnsi="Times New Roman"/>
        </w:rPr>
        <w:tab/>
        <w:t>Maintenant imaginez qu’au lieu d’écrire les nombres sous cette forme utilisant les symboles 0 et 1 on utilise des petits carrés blancs (remplaçant le 0) ou noirs (remplaçant le 1).</w:t>
      </w:r>
    </w:p>
    <w:p>
      <w:pPr>
        <w:pStyle w:val="Normal"/>
        <w:spacing w:lineRule="auto" w:line="240" w:before="0" w:after="0"/>
        <w:rPr>
          <w:rFonts w:ascii="Times New Roman" w:hAnsi="Times New Roman" w:cs="Times New Roman"/>
        </w:rPr>
      </w:pPr>
      <w:r>
        <w:rPr>
          <w:rFonts w:cs="Times New Roman" w:ascii="Times New Roman" w:hAnsi="Times New Roman"/>
        </w:rPr>
        <w:tab/>
        <w:t xml:space="preserve">Dans le schéma ci-dessous le tableau vert permet de coder les nombres de 0 à 15, le tableau jaune permet de coder les nombres de 0 à 31. </w:t>
      </w:r>
    </w:p>
    <w:p>
      <w:pPr>
        <w:pStyle w:val="Normal"/>
        <w:spacing w:lineRule="auto" w:line="240" w:before="0" w:after="0"/>
        <w:rPr>
          <w:rFonts w:ascii="Times New Roman" w:hAnsi="Times New Roman" w:cs="Times New Roman"/>
        </w:rPr>
      </w:pPr>
      <w:r>
        <w:rPr>
          <w:rFonts w:cs="Times New Roman" w:ascii="Times New Roman" w:hAnsi="Times New Roman"/>
        </w:rPr>
        <w:tab/>
        <w:t>On va utiliser cette astuce dans le tour présenté ci-dessus utilisant des « roues magiques ».</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i/>
          <w:i/>
          <w:iCs/>
        </w:rPr>
      </w:pPr>
      <w:r>
        <w:rPr>
          <w:rFonts w:cs="Times New Roman" w:ascii="Times New Roman" w:hAnsi="Times New Roman"/>
          <w:lang w:val="fr-FR" w:eastAsia="fr-FR"/>
        </w:rPr>
        <w:drawing>
          <wp:inline distT="0" distB="0" distL="0" distR="0">
            <wp:extent cx="2600960" cy="4882515"/>
            <wp:effectExtent l="0" t="0" r="0" b="0"/>
            <wp:docPr id="19"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descr=""/>
                    <pic:cNvPicPr>
                      <a:picLocks noChangeAspect="1" noChangeArrowheads="1"/>
                    </pic:cNvPicPr>
                  </pic:nvPicPr>
                  <pic:blipFill>
                    <a:blip r:embed="rId20"/>
                    <a:srcRect l="-7" t="-4" r="-7" b="-4"/>
                    <a:stretch>
                      <a:fillRect/>
                    </a:stretch>
                  </pic:blipFill>
                  <pic:spPr bwMode="auto">
                    <a:xfrm>
                      <a:off x="0" y="0"/>
                      <a:ext cx="2600960" cy="4882515"/>
                    </a:xfrm>
                    <a:prstGeom prst="rect">
                      <a:avLst/>
                    </a:prstGeom>
                  </pic:spPr>
                </pic:pic>
              </a:graphicData>
            </a:graphic>
          </wp:inline>
        </w:drawing>
      </w:r>
    </w:p>
    <w:p>
      <w:pPr>
        <w:pStyle w:val="Normal"/>
        <w:spacing w:lineRule="auto" w:line="240" w:before="0" w:after="0"/>
        <w:rPr>
          <w:rFonts w:ascii="Times New Roman" w:hAnsi="Times New Roman" w:cs="Times New Roman"/>
        </w:rPr>
      </w:pPr>
      <w:r>
        <w:rPr>
          <w:rFonts w:cs="Times New Roman" w:ascii="Times New Roman" w:hAnsi="Times New Roman"/>
          <w:b/>
          <w:bCs/>
          <w:i/>
          <w:iCs/>
        </w:rPr>
        <w:t>Le numéro du jour et le numéro du mois sont codés en binaire sur des roues de deux couleurs grâce à des ronds blancs (correspondant au chiffre 0) et noirs (correspondants au chiffre 1) :</w:t>
      </w:r>
    </w:p>
    <w:p>
      <w:pPr>
        <w:pStyle w:val="Normal"/>
        <w:spacing w:lineRule="auto" w:line="240" w:before="0" w:after="0"/>
        <w:rPr>
          <w:rFonts w:ascii="Times New Roman" w:hAnsi="Times New Roman" w:cs="Times New Roman"/>
        </w:rPr>
      </w:pPr>
      <w:r>
        <w:rPr>
          <w:rFonts w:cs="Times New Roman" w:ascii="Times New Roman" w:hAnsi="Times New Roman"/>
          <w:b/>
          <w:bCs/>
          <w:i/>
          <w:iCs/>
        </w:rPr>
        <w:t>-  pour le quantième : voir les valeurs de 1 à 31 du cadre jaune,</w:t>
      </w:r>
    </w:p>
    <w:p>
      <w:pPr>
        <w:pStyle w:val="Normal"/>
        <w:spacing w:lineRule="auto" w:line="240" w:before="0" w:after="0"/>
        <w:rPr/>
      </w:pPr>
      <w:r>
        <w:rPr>
          <w:rFonts w:cs="Times New Roman" w:ascii="Times New Roman" w:hAnsi="Times New Roman"/>
          <w:b/>
          <w:bCs/>
          <w:i/>
          <w:iCs/>
        </w:rPr>
        <w:t>- pour le mois : voir les valeurs de 1 à 12 parmi celles du cadre vert.</w:t>
      </w:r>
      <w:r>
        <w:rPr>
          <w:rFonts w:cs="Times New Roman" w:ascii="Times New Roman" w:hAnsi="Times New Roman"/>
        </w:rPr>
        <w:tab/>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pPr>
      <w:r>
        <w:rPr>
          <w:rFonts w:cs="Times New Roman" w:ascii="Times New Roman" w:hAnsi="Times New Roman"/>
        </w:rPr>
        <w:tab/>
        <w:t xml:space="preserve">On utilise </w:t>
      </w:r>
      <w:r>
        <w:rPr>
          <w:rFonts w:cs="Times New Roman" w:ascii="Times New Roman" w:hAnsi="Times New Roman"/>
          <w:b/>
          <w:bCs/>
        </w:rPr>
        <w:t>la roue jaune</w:t>
      </w:r>
      <w:r>
        <w:rPr>
          <w:rFonts w:cs="Times New Roman" w:ascii="Times New Roman" w:hAnsi="Times New Roman"/>
        </w:rPr>
        <w:t xml:space="preserve"> pour trouver le nombre de 1 à 31, en regardant, à partir d’un repère central en haut (à la position du 12 d’une horloge habituelle) et en tournant dans le sens des aiguilles d’une montre, quelle est la succession des 5 premiers bits (dessins de ronds blancs ou noirs). Ainsi :</w:t>
      </w:r>
    </w:p>
    <w:p>
      <w:pPr>
        <w:pStyle w:val="Normal"/>
        <w:spacing w:lineRule="auto" w:line="240" w:before="0" w:after="0"/>
        <w:rPr/>
      </w:pPr>
      <w:r>
        <w:rPr>
          <w:rFonts w:cs="Times New Roman" w:ascii="Times New Roman" w:hAnsi="Times New Roman"/>
        </w:rPr>
        <w:t>- une succession de : « 3 ronds noirs puis 2 ronds blancs » signifie que 16+8+4+0+0 = 28.</w:t>
      </w:r>
    </w:p>
    <w:p>
      <w:pPr>
        <w:pStyle w:val="Normal"/>
        <w:spacing w:lineRule="auto" w:line="240" w:before="0" w:after="0"/>
        <w:rPr>
          <w:rFonts w:ascii="Times New Roman" w:hAnsi="Times New Roman" w:cs="Times New Roman"/>
        </w:rPr>
      </w:pPr>
      <w:r>
        <w:rPr>
          <w:rFonts w:cs="Times New Roman" w:ascii="Times New Roman" w:hAnsi="Times New Roman"/>
        </w:rPr>
        <w:t>- une succession : « un noir, un blanc, un noir, un blanc, un noir » donne 16+ 0+ 4+ 0+1 = 21.</w:t>
      </w:r>
    </w:p>
    <w:p>
      <w:pPr>
        <w:pStyle w:val="Normal"/>
        <w:spacing w:lineRule="auto" w:line="240" w:before="0" w:after="0"/>
        <w:ind w:left="360" w:hanging="0"/>
        <w:rPr>
          <w:rFonts w:ascii="Times New Roman" w:hAnsi="Times New Roman" w:cs="Times New Roman"/>
        </w:rPr>
      </w:pPr>
      <w:r>
        <w:rPr>
          <w:rFonts w:cs="Times New Roman" w:ascii="Times New Roman" w:hAnsi="Times New Roman"/>
        </w:rPr>
        <w:tab/>
        <w:t>Sur le dessin des roues ci-dessous, la succession en jaune « 2 blancs 3 noirs » donne 0+0+4+2+1 = 7 donc un quantième de 7.</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pPr>
      <w:r>
        <w:rPr>
          <w:rFonts w:cs="Times New Roman" w:ascii="Times New Roman" w:hAnsi="Times New Roman"/>
        </w:rPr>
        <w:tab/>
        <w:t xml:space="preserve">On utilise </w:t>
      </w:r>
      <w:r>
        <w:rPr>
          <w:rFonts w:cs="Times New Roman" w:ascii="Times New Roman" w:hAnsi="Times New Roman"/>
          <w:b/>
          <w:bCs/>
        </w:rPr>
        <w:t>la roue verte</w:t>
      </w:r>
      <w:r>
        <w:rPr>
          <w:rFonts w:cs="Times New Roman" w:ascii="Times New Roman" w:hAnsi="Times New Roman"/>
        </w:rPr>
        <w:t xml:space="preserve"> pour trouver le nombre de 1 à 12, à partir de la position imaginée du 12 d’une horloge, en tournant dans le sens des aiguilles d’une montre, et en prêtant attention à la succession des 4 premiers bits. Ainsi :</w:t>
      </w:r>
    </w:p>
    <w:p>
      <w:pPr>
        <w:pStyle w:val="Normal"/>
        <w:numPr>
          <w:ilvl w:val="0"/>
          <w:numId w:val="2"/>
        </w:numPr>
        <w:spacing w:lineRule="auto" w:line="240" w:before="0" w:after="0"/>
        <w:rPr>
          <w:rFonts w:ascii="Times New Roman" w:hAnsi="Times New Roman" w:cs="Times New Roman"/>
        </w:rPr>
      </w:pPr>
      <w:r>
        <w:rPr>
          <w:rFonts w:cs="Times New Roman" w:ascii="Times New Roman" w:hAnsi="Times New Roman"/>
        </w:rPr>
        <w:t xml:space="preserve">une succession de « 1 rond noir puis 1 rond blanc puis 2 noirs » signifie 8+0+2+1 = 11, soit le mois de novembre. </w:t>
      </w:r>
    </w:p>
    <w:p>
      <w:pPr>
        <w:pStyle w:val="Normal"/>
        <w:numPr>
          <w:ilvl w:val="0"/>
          <w:numId w:val="2"/>
        </w:numPr>
        <w:spacing w:lineRule="auto" w:line="240" w:before="0" w:after="0"/>
        <w:rPr>
          <w:rFonts w:ascii="Times New Roman" w:hAnsi="Times New Roman" w:cs="Times New Roman"/>
        </w:rPr>
      </w:pPr>
      <w:r>
        <w:rPr>
          <w:rFonts w:cs="Times New Roman" w:ascii="Times New Roman" w:hAnsi="Times New Roman"/>
        </w:rPr>
        <w:t>une succession de : « un blanc, un noir, un blanc, un noir » signifie  0+ 4 + 0+1 = 5 soit le mois de mai.</w:t>
      </w:r>
    </w:p>
    <w:p>
      <w:pPr>
        <w:pStyle w:val="Normal"/>
        <w:rPr>
          <w:rFonts w:ascii="Times New Roman" w:hAnsi="Times New Roman" w:cs="Times New Roman"/>
        </w:rPr>
      </w:pPr>
      <w:r>
        <w:rPr>
          <w:rFonts w:cs="Times New Roman" w:ascii="Times New Roman" w:hAnsi="Times New Roman"/>
        </w:rPr>
        <w:t>Sur le dessin des roues ci-dessous, la succession en vert « noir blanc noir blanc » donne 8+0+2+0 = 10 donc le mois d’octobre.</w:t>
      </w:r>
    </w:p>
    <w:p>
      <w:pPr>
        <w:pStyle w:val="Normal"/>
        <w:jc w:val="center"/>
        <w:rPr>
          <w:rFonts w:ascii="Times New Roman" w:hAnsi="Times New Roman" w:cs="Times New Roman"/>
        </w:rPr>
      </w:pPr>
      <w:r>
        <w:rPr>
          <w:rFonts w:cs="Times New Roman" w:ascii="Times New Roman" w:hAnsi="Times New Roman"/>
          <w:lang w:val="fr-FR" w:eastAsia="fr-FR"/>
        </w:rPr>
        <w:drawing>
          <wp:inline distT="0" distB="0" distL="0" distR="0">
            <wp:extent cx="3200400" cy="2783205"/>
            <wp:effectExtent l="0" t="0" r="0" b="0"/>
            <wp:docPr id="2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 descr=""/>
                    <pic:cNvPicPr>
                      <a:picLocks noChangeAspect="1" noChangeArrowheads="1"/>
                    </pic:cNvPicPr>
                  </pic:nvPicPr>
                  <pic:blipFill>
                    <a:blip r:embed="rId21"/>
                    <a:srcRect l="-11" t="-13" r="-11" b="-13"/>
                    <a:stretch>
                      <a:fillRect/>
                    </a:stretch>
                  </pic:blipFill>
                  <pic:spPr bwMode="auto">
                    <a:xfrm>
                      <a:off x="0" y="0"/>
                      <a:ext cx="3200400" cy="278320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ab/>
        <w:t>Les roues rouges et bleues ne servent à rien.</w:t>
      </w:r>
    </w:p>
    <w:p>
      <w:pPr>
        <w:pStyle w:val="Normal"/>
        <w:rPr>
          <w:rFonts w:ascii="Times New Roman" w:hAnsi="Times New Roman" w:cs="Times New Roman"/>
        </w:rPr>
      </w:pPr>
      <w:r>
        <w:rPr>
          <w:rFonts w:cs="Times New Roman" w:ascii="Times New Roman" w:hAnsi="Times New Roman"/>
          <w:b/>
          <w:bCs/>
        </w:rPr>
        <w:t>(M1) doit placer correctement les deux roues correctement avant l’arrivée de (M2) sur sa chaise, et distraire un peu le public pour laisser à (M2) le temps de visualiser les positions des points et de traduire de tête la date. M1 demande à M2 s’il est prêt. Quand celui-ci dit oui, (M1) se met à faire tourner les roues (M2) sait déjà la date qu’il va dire.</w:t>
      </w:r>
    </w:p>
    <w:p>
      <w:pPr>
        <w:pStyle w:val="Normal"/>
        <w:spacing w:before="0" w:after="0"/>
        <w:rPr>
          <w:rFonts w:ascii="Times New Roman" w:hAnsi="Times New Roman" w:cs="Times New Roman"/>
        </w:rPr>
      </w:pPr>
      <w:r>
        <w:rPr>
          <w:rFonts w:cs="Times New Roman" w:ascii="Times New Roman" w:hAnsi="Times New Roman"/>
        </w:rPr>
        <w:t>Exemple sur la photo ci-dessous (rappel ce sont les points noirs qui ont de la valeur):</w:t>
      </w:r>
    </w:p>
    <w:p>
      <w:pPr>
        <w:pStyle w:val="Normal"/>
        <w:numPr>
          <w:ilvl w:val="0"/>
          <w:numId w:val="2"/>
        </w:numPr>
        <w:spacing w:lineRule="auto" w:line="240" w:before="0" w:after="0"/>
        <w:ind w:left="0" w:hanging="360"/>
        <w:rPr>
          <w:rFonts w:ascii="Times New Roman" w:hAnsi="Times New Roman" w:cs="Times New Roman"/>
        </w:rPr>
      </w:pPr>
      <w:r>
        <w:rPr>
          <w:rFonts w:cs="Times New Roman" w:ascii="Times New Roman" w:hAnsi="Times New Roman"/>
        </w:rPr>
        <w:t>Zone jaune : 16+8+0+2+0 = 26</w:t>
      </w:r>
    </w:p>
    <w:p>
      <w:pPr>
        <w:pStyle w:val="Normal"/>
        <w:numPr>
          <w:ilvl w:val="0"/>
          <w:numId w:val="2"/>
        </w:numPr>
        <w:spacing w:lineRule="auto" w:line="240" w:before="0" w:after="0"/>
        <w:ind w:left="0" w:hanging="360"/>
        <w:rPr/>
      </w:pPr>
      <w:r>
        <w:rPr>
          <w:rFonts w:cs="Times New Roman" w:ascii="Times New Roman" w:hAnsi="Times New Roman"/>
        </w:rPr>
        <w:t>Zone verte : 8+0+2+0 = 10 et le 10</w:t>
      </w:r>
      <w:r>
        <w:rPr>
          <w:rFonts w:cs="Times New Roman" w:ascii="Times New Roman" w:hAnsi="Times New Roman"/>
          <w:vertAlign w:val="superscript"/>
        </w:rPr>
        <w:t>e</w:t>
      </w:r>
      <w:r>
        <w:rPr>
          <w:rFonts w:cs="Times New Roman" w:ascii="Times New Roman" w:hAnsi="Times New Roman"/>
        </w:rPr>
        <w:t xml:space="preserve"> mois est octobre.</w:t>
      </w:r>
    </w:p>
    <w:p>
      <w:pPr>
        <w:pStyle w:val="Normal"/>
        <w:numPr>
          <w:ilvl w:val="0"/>
          <w:numId w:val="2"/>
        </w:numPr>
        <w:spacing w:lineRule="auto" w:line="240" w:before="0" w:after="0"/>
        <w:ind w:left="0" w:hanging="360"/>
        <w:rPr>
          <w:rFonts w:ascii="Times New Roman" w:hAnsi="Times New Roman" w:cs="Times New Roman"/>
        </w:rPr>
      </w:pPr>
      <w:r>
        <w:rPr>
          <w:rFonts w:cs="Times New Roman" w:ascii="Times New Roman" w:hAnsi="Times New Roman"/>
        </w:rPr>
        <w:t>La date à deviner est le 26 octobre.</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lang w:val="fr-FR" w:eastAsia="fr-FR"/>
        </w:rPr>
        <w:drawing>
          <wp:inline distT="0" distB="0" distL="0" distR="0">
            <wp:extent cx="5201920" cy="3492500"/>
            <wp:effectExtent l="0" t="0" r="0" b="0"/>
            <wp:docPr id="2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 descr=""/>
                    <pic:cNvPicPr>
                      <a:picLocks noChangeAspect="1" noChangeArrowheads="1"/>
                    </pic:cNvPicPr>
                  </pic:nvPicPr>
                  <pic:blipFill>
                    <a:blip r:embed="rId22"/>
                    <a:srcRect l="-3" t="-4" r="-3" b="-4"/>
                    <a:stretch>
                      <a:fillRect/>
                    </a:stretch>
                  </pic:blipFill>
                  <pic:spPr bwMode="auto">
                    <a:xfrm>
                      <a:off x="0" y="0"/>
                      <a:ext cx="5201920" cy="349250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ab/>
        <w:t xml:space="preserve">Les roues binaires ont été conçues pour pouvoir donner toutes les valeurs nécessaires de nombres grâce à la succession de bits adaptée à la taille du nombre. </w:t>
      </w:r>
    </w:p>
    <w:p>
      <w:pPr>
        <w:pStyle w:val="Normal"/>
        <w:rPr/>
      </w:pPr>
      <w:r>
        <w:rPr>
          <w:rFonts w:cs="Times New Roman" w:ascii="Times New Roman" w:hAnsi="Times New Roman"/>
          <w:b/>
          <w:bCs/>
          <w:i/>
          <w:iCs/>
        </w:rPr>
        <w:t>Résumé du travail des magiciens</w:t>
      </w:r>
      <w:r>
        <w:rPr>
          <w:rFonts w:cs="Times New Roman" w:ascii="Times New Roman" w:hAnsi="Times New Roman"/>
        </w:rPr>
        <w:t> :</w:t>
      </w:r>
    </w:p>
    <w:p>
      <w:pPr>
        <w:pStyle w:val="Normal"/>
        <w:rPr>
          <w:rFonts w:ascii="Times New Roman" w:hAnsi="Times New Roman" w:cs="Times New Roman"/>
        </w:rPr>
      </w:pPr>
      <w:r>
        <w:rPr>
          <w:rFonts w:cs="Times New Roman" w:ascii="Times New Roman" w:hAnsi="Times New Roman"/>
        </w:rPr>
        <w:t>- (M1) doit être capable de décomposer en base deux les nombres associés à la date du spectateur, puis pour chaque couronne verte et jaune de trouver sur le cercle le bon départ de la succession de ronds blancs ou noirs adaptée aux nombres à faire deviner.</w:t>
      </w:r>
    </w:p>
    <w:p>
      <w:pPr>
        <w:pStyle w:val="Normal"/>
        <w:rPr>
          <w:rFonts w:ascii="Times New Roman" w:hAnsi="Times New Roman" w:cs="Times New Roman"/>
        </w:rPr>
      </w:pPr>
      <w:r>
        <w:rPr>
          <w:rFonts w:cs="Times New Roman" w:ascii="Times New Roman" w:hAnsi="Times New Roman"/>
        </w:rPr>
        <w:t>- (M2) doit être capable, pour la couronne verte d’associer les valeurs noires présentes dans la succession 8-4-2-1 et de les additionner, et pour la couronne jaune d’associer les valeurs noires présentes dans la succession 16-8-4-2-1 et de les additionner.</w:t>
      </w:r>
    </w:p>
    <w:p>
      <w:pPr>
        <w:pStyle w:val="Normal"/>
        <w:rPr/>
      </w:pPr>
      <w:r>
        <w:rPr>
          <w:rFonts w:cs="Times New Roman" w:ascii="Times New Roman" w:hAnsi="Times New Roman"/>
        </w:rPr>
        <w:tab/>
      </w:r>
      <w:r>
        <w:rPr>
          <w:rFonts w:cs="Times New Roman" w:ascii="Times New Roman" w:hAnsi="Times New Roman"/>
          <w:b/>
          <w:bCs/>
        </w:rPr>
        <w:t>La confection des roues magiques</w:t>
      </w:r>
      <w:r>
        <w:rPr>
          <w:rFonts w:cs="Times New Roman" w:ascii="Times New Roman" w:hAnsi="Times New Roman"/>
        </w:rPr>
        <w:t>, c'est-à-dire un enchaînement de ronds blancs et noirs permettant d’avoir chaque nombre possible sur la circonférence (mais pas répartis consécutivement), est plus ou moins difficile. La solution rouge (nombres de 0 à 7) est unique mais la solution verte (nombres de 0 à 15) en est une parmi d’autres.</w:t>
      </w:r>
    </w:p>
    <w:p>
      <w:pPr>
        <w:pStyle w:val="Normal"/>
        <w:rPr>
          <w:rFonts w:ascii="Times New Roman" w:hAnsi="Times New Roman" w:cs="Times New Roman"/>
        </w:rPr>
      </w:pPr>
      <w:r>
        <w:rPr>
          <w:rFonts w:cs="Times New Roman" w:ascii="Times New Roman" w:hAnsi="Times New Roman"/>
        </w:rPr>
        <w:tab/>
        <w:t>Le mathématicien de l’Université de Californie Sherman K. Stein a baptisé ces structures « </w:t>
      </w:r>
      <w:r>
        <w:rPr>
          <w:rFonts w:cs="Times New Roman" w:ascii="Times New Roman" w:hAnsi="Times New Roman"/>
          <w:b/>
          <w:bCs/>
        </w:rPr>
        <w:t>roues de la mémoire </w:t>
      </w:r>
      <w:r>
        <w:rPr>
          <w:rFonts w:cs="Times New Roman" w:ascii="Times New Roman" w:hAnsi="Times New Roman"/>
        </w:rPr>
        <w:t>». Des roues binaires plus longues servent à coder les messages dans les transmissions téléphoniques et la cartographie au radar.</w:t>
      </w:r>
      <w:r>
        <w:br w:type="page"/>
      </w:r>
    </w:p>
    <w:p>
      <w:pPr>
        <w:pStyle w:val="Normal"/>
        <w:spacing w:lineRule="auto" w:line="240" w:before="0" w:after="120"/>
        <w:rPr>
          <w:rFonts w:ascii="Times New Roman" w:hAnsi="Times New Roman" w:cs="Times New Roman"/>
        </w:rPr>
      </w:pPr>
      <w:r>
        <w:rPr>
          <w:rFonts w:cs="Times New Roman" w:ascii="Times New Roman" w:hAnsi="Times New Roman"/>
          <w:b/>
          <w:bCs/>
          <w:sz w:val="28"/>
          <w:szCs w:val="28"/>
          <w:u w:val="single"/>
        </w:rPr>
        <w:t>Epreuve n°3 : la puissance prédictive des tarots</w:t>
      </w:r>
    </w:p>
    <w:p>
      <w:pPr>
        <w:pStyle w:val="Normal"/>
        <w:rPr>
          <w:rFonts w:ascii="Times New Roman" w:hAnsi="Times New Roman" w:cs="Times New Roman"/>
        </w:rPr>
      </w:pPr>
      <w:r>
        <w:rPr>
          <w:rFonts w:cs="Times New Roman" w:ascii="Times New Roman" w:hAnsi="Times New Roman"/>
          <w:b/>
          <w:bCs/>
          <w:sz w:val="24"/>
          <w:szCs w:val="24"/>
        </w:rPr>
        <w:t>(retrouvaille d’un nombre par des cartes, avec 1 chance sur 1000)</w:t>
      </w:r>
    </w:p>
    <w:p>
      <w:pPr>
        <w:pStyle w:val="Normal"/>
        <w:rPr>
          <w:rFonts w:ascii="Times New Roman" w:hAnsi="Times New Roman" w:cs="Times New Roman"/>
          <w:b/>
          <w:b/>
        </w:rPr>
      </w:pPr>
      <w:r>
        <w:rPr>
          <w:rFonts w:cs="Times New Roman" w:ascii="Times New Roman" w:hAnsi="Times New Roman"/>
          <w:sz w:val="24"/>
          <w:szCs w:val="24"/>
        </w:rPr>
        <w:tab/>
      </w:r>
      <w:r>
        <w:rPr>
          <w:rFonts w:cs="Times New Roman" w:ascii="Times New Roman" w:hAnsi="Times New Roman"/>
          <w:b/>
          <w:bCs/>
          <w:sz w:val="24"/>
          <w:szCs w:val="24"/>
        </w:rPr>
        <w:t>Le spectateur choisit un nombre de 1 à 1000</w:t>
      </w:r>
      <w:r>
        <w:rPr>
          <w:rFonts w:cs="Times New Roman" w:ascii="Times New Roman" w:hAnsi="Times New Roman"/>
          <w:sz w:val="24"/>
          <w:szCs w:val="24"/>
        </w:rPr>
        <w:t xml:space="preserve">, dont il donne la valeur à M1, en l’absence de M2. </w:t>
      </w:r>
      <w:r>
        <w:rPr>
          <w:rFonts w:cs="Times New Roman" w:ascii="Times New Roman" w:hAnsi="Times New Roman"/>
          <w:b/>
          <w:sz w:val="24"/>
          <w:szCs w:val="24"/>
        </w:rPr>
        <w:t>On appelle M2 (Marie Astrid), et on la place parmi les spectateurs, elle verra comme eux le tableau sur lequel seront aimantées 4 cartes.</w:t>
      </w:r>
    </w:p>
    <w:p>
      <w:pPr>
        <w:pStyle w:val="Normal"/>
        <w:rPr>
          <w:rFonts w:ascii="Times New Roman" w:hAnsi="Times New Roman" w:cs="Times New Roman"/>
        </w:rPr>
      </w:pPr>
      <w:r>
        <w:rPr>
          <w:rFonts w:cs="Times New Roman" w:ascii="Times New Roman" w:hAnsi="Times New Roman"/>
          <w:sz w:val="24"/>
          <w:szCs w:val="24"/>
        </w:rPr>
        <w:tab/>
        <w:t xml:space="preserve">M1 fait choisir l’une après l’autre parmi des cartes faces visibles </w:t>
      </w:r>
      <w:r>
        <w:rPr>
          <w:rFonts w:cs="Times New Roman" w:ascii="Times New Roman" w:hAnsi="Times New Roman"/>
          <w:b/>
          <w:bCs/>
          <w:sz w:val="24"/>
          <w:szCs w:val="24"/>
        </w:rPr>
        <w:t>4 cartes</w:t>
      </w:r>
      <w:r>
        <w:rPr>
          <w:rFonts w:cs="Times New Roman" w:ascii="Times New Roman" w:hAnsi="Times New Roman"/>
          <w:sz w:val="24"/>
          <w:szCs w:val="24"/>
        </w:rPr>
        <w:t xml:space="preserve"> au spectateur ; ce choix sera dirigé par M1 ainsi : il demandera successivement de </w:t>
      </w:r>
      <w:r>
        <w:rPr>
          <w:rFonts w:cs="Times New Roman" w:ascii="Times New Roman" w:hAnsi="Times New Roman"/>
          <w:b/>
          <w:bCs/>
          <w:sz w:val="24"/>
          <w:szCs w:val="24"/>
        </w:rPr>
        <w:t>choisir une noire ou une rouge (donc la couleur sera imposée 4 fois de suite par M1)</w:t>
      </w:r>
      <w:r>
        <w:rPr>
          <w:rFonts w:cs="Times New Roman" w:ascii="Times New Roman" w:hAnsi="Times New Roman"/>
          <w:sz w:val="24"/>
          <w:szCs w:val="24"/>
        </w:rPr>
        <w:t>. M1 présente les 4 cartes choisies faces visibles, qu’il fait tenir chacune par un aimant sur un tableau magnétique.</w:t>
      </w:r>
    </w:p>
    <w:p>
      <w:pPr>
        <w:pStyle w:val="Normal"/>
        <w:rPr>
          <w:rFonts w:ascii="Times New Roman" w:hAnsi="Times New Roman" w:cs="Times New Roman"/>
        </w:rPr>
      </w:pPr>
      <w:r>
        <w:rPr>
          <w:rFonts w:cs="Times New Roman" w:ascii="Times New Roman" w:hAnsi="Times New Roman"/>
          <w:sz w:val="24"/>
          <w:szCs w:val="24"/>
        </w:rPr>
        <w:tab/>
        <w:t>M2 revient autour de la table, annonce que les tarots des cartes choisies par le spectateur lui parlent, et elle donne le nombre choisi par le spectateur.</w:t>
      </w:r>
    </w:p>
    <w:p>
      <w:pPr>
        <w:pStyle w:val="Normal"/>
        <w:spacing w:lineRule="auto" w:line="240" w:before="0" w:after="0"/>
        <w:ind w:firstLine="708"/>
        <w:rPr>
          <w:rFonts w:ascii="Times New Roman" w:hAnsi="Times New Roman" w:cs="Times New Roman"/>
          <w:b/>
          <w:b/>
          <w:bCs/>
          <w:sz w:val="24"/>
          <w:szCs w:val="24"/>
          <w:u w:val="single"/>
        </w:rPr>
      </w:pPr>
      <w:r>
        <w:rPr>
          <w:rFonts w:cs="Times New Roman" w:ascii="Times New Roman" w:hAnsi="Times New Roman"/>
          <w:b/>
          <w:bCs/>
          <w:sz w:val="24"/>
          <w:szCs w:val="24"/>
          <w:u w:val="single"/>
        </w:rPr>
        <w:t>Explication :</w:t>
      </w:r>
    </w:p>
    <w:p>
      <w:pPr>
        <w:pStyle w:val="Normal"/>
        <w:spacing w:lineRule="auto" w:line="240" w:before="0" w:after="0"/>
        <w:ind w:firstLine="708"/>
        <w:rPr>
          <w:rFonts w:ascii="Times New Roman" w:hAnsi="Times New Roman" w:cs="Times New Roman"/>
          <w:b/>
          <w:b/>
          <w:bCs/>
          <w:sz w:val="24"/>
          <w:szCs w:val="24"/>
          <w:u w:val="single"/>
        </w:rPr>
      </w:pPr>
      <w:r>
        <w:rPr>
          <w:rFonts w:cs="Times New Roman" w:ascii="Times New Roman" w:hAnsi="Times New Roman"/>
          <w:b/>
          <w:bCs/>
          <w:sz w:val="24"/>
          <w:szCs w:val="24"/>
          <w:u w:val="single"/>
        </w:rPr>
      </w:r>
    </w:p>
    <w:p>
      <w:pPr>
        <w:pStyle w:val="Normal"/>
        <w:spacing w:lineRule="auto" w:line="240" w:before="0" w:after="0"/>
        <w:rPr>
          <w:rFonts w:ascii="Times New Roman" w:hAnsi="Times New Roman" w:cs="Times New Roman"/>
          <w:b/>
          <w:b/>
        </w:rPr>
      </w:pPr>
      <w:r>
        <w:rPr>
          <w:rFonts w:cs="Times New Roman" w:ascii="Times New Roman" w:hAnsi="Times New Roman"/>
          <w:sz w:val="24"/>
          <w:szCs w:val="24"/>
        </w:rPr>
        <w:t xml:space="preserve">Ce tour réussit grâce à </w:t>
      </w:r>
      <w:r>
        <w:rPr>
          <w:rFonts w:cs="Times New Roman" w:ascii="Times New Roman" w:hAnsi="Times New Roman"/>
          <w:b/>
          <w:sz w:val="24"/>
          <w:szCs w:val="24"/>
        </w:rPr>
        <w:t>trois astuces</w:t>
      </w:r>
      <w:r>
        <w:rPr>
          <w:rFonts w:cs="Times New Roman" w:ascii="Times New Roman" w:hAnsi="Times New Roman"/>
          <w:sz w:val="24"/>
          <w:szCs w:val="24"/>
        </w:rPr>
        <w:t xml:space="preserve"> très différentes combinées, ce qui rend très difficile de deviner l’explication : </w:t>
      </w:r>
      <w:r>
        <w:rPr>
          <w:rFonts w:cs="Times New Roman" w:ascii="Times New Roman" w:hAnsi="Times New Roman"/>
          <w:b/>
          <w:sz w:val="24"/>
          <w:szCs w:val="24"/>
        </w:rPr>
        <w:t>ce sont l’écriture en base quatre des nombres, l’utilisation d’une dissymétrie, et un repérage.</w:t>
      </w:r>
    </w:p>
    <w:p>
      <w:pPr>
        <w:pStyle w:val="Normal"/>
        <w:spacing w:lineRule="auto" w:line="240" w:before="0" w:after="0"/>
        <w:ind w:firstLine="708"/>
        <w:rPr>
          <w:rFonts w:ascii="Times New Roman" w:hAnsi="Times New Roman" w:cs="Times New Roman"/>
        </w:rPr>
      </w:pPr>
      <w:r>
        <w:rPr>
          <w:rFonts w:cs="Times New Roman" w:ascii="Times New Roman" w:hAnsi="Times New Roman"/>
          <w:sz w:val="24"/>
          <w:szCs w:val="24"/>
        </w:rPr>
        <w:t xml:space="preserve">D’abord il faut connaître la </w:t>
      </w:r>
      <w:r>
        <w:rPr>
          <w:rFonts w:cs="Times New Roman" w:ascii="Times New Roman" w:hAnsi="Times New Roman"/>
          <w:b/>
          <w:bCs/>
          <w:sz w:val="24"/>
          <w:szCs w:val="24"/>
        </w:rPr>
        <w:t>numération en base quatre</w:t>
      </w:r>
      <w:r>
        <w:rPr>
          <w:rFonts w:cs="Times New Roman" w:ascii="Times New Roman" w:hAnsi="Times New Roman"/>
          <w:sz w:val="24"/>
          <w:szCs w:val="24"/>
        </w:rPr>
        <w:t>, c'est-à-dire avec quatre symboles comme 0, 1, 2, 3. Un nombre s’écrit alors :</w:t>
      </w:r>
    </w:p>
    <w:p>
      <w:pPr>
        <w:pStyle w:val="Normal"/>
        <w:numPr>
          <w:ilvl w:val="0"/>
          <w:numId w:val="3"/>
        </w:numPr>
        <w:spacing w:lineRule="auto" w:line="240" w:before="0" w:after="0"/>
        <w:ind w:left="0" w:hanging="360"/>
        <w:rPr>
          <w:rFonts w:ascii="Times New Roman" w:hAnsi="Times New Roman" w:cs="Times New Roman"/>
        </w:rPr>
      </w:pPr>
      <w:r>
        <w:rPr>
          <w:rFonts w:cs="Times New Roman" w:ascii="Times New Roman" w:hAnsi="Times New Roman"/>
          <w:sz w:val="24"/>
          <w:szCs w:val="24"/>
        </w:rPr>
        <w:t>avec un chiffre des unités valant 0, ou 1, 2, 3 et placé à droite de l’écriture ;</w:t>
      </w:r>
    </w:p>
    <w:p>
      <w:pPr>
        <w:pStyle w:val="Normal"/>
        <w:numPr>
          <w:ilvl w:val="0"/>
          <w:numId w:val="3"/>
        </w:numPr>
        <w:spacing w:lineRule="auto" w:line="240" w:before="0" w:after="0"/>
        <w:ind w:left="0" w:hanging="360"/>
        <w:rPr>
          <w:rFonts w:ascii="Times New Roman" w:hAnsi="Times New Roman" w:cs="Times New Roman"/>
        </w:rPr>
      </w:pPr>
      <w:r>
        <w:rPr>
          <w:rFonts w:cs="Times New Roman" w:ascii="Times New Roman" w:hAnsi="Times New Roman"/>
          <w:sz w:val="24"/>
          <w:szCs w:val="24"/>
        </w:rPr>
        <w:t xml:space="preserve">à la position habituelle du chiffre des dizaines, c’est encore un chiffre entre 0 et 3 auquel on attribue le coefficient 4 (et non 10). </w:t>
      </w:r>
    </w:p>
    <w:p>
      <w:pPr>
        <w:pStyle w:val="Normal"/>
        <w:numPr>
          <w:ilvl w:val="0"/>
          <w:numId w:val="3"/>
        </w:numPr>
        <w:spacing w:lineRule="auto" w:line="240" w:before="0" w:after="0"/>
        <w:ind w:left="0" w:hanging="360"/>
        <w:rPr>
          <w:rFonts w:ascii="Times New Roman" w:hAnsi="Times New Roman" w:cs="Times New Roman"/>
        </w:rPr>
      </w:pPr>
      <w:r>
        <w:rPr>
          <w:rFonts w:cs="Times New Roman" w:ascii="Times New Roman" w:hAnsi="Times New Roman"/>
          <w:sz w:val="24"/>
          <w:szCs w:val="24"/>
        </w:rPr>
        <w:t xml:space="preserve">à la position habituelle du chiffre des centaines, c’est un chiffre entre 0 et 3 auquel on attribue le coefficient 16 (soit 4x4, et non 100). </w:t>
      </w:r>
    </w:p>
    <w:p>
      <w:pPr>
        <w:pStyle w:val="Normal"/>
        <w:numPr>
          <w:ilvl w:val="0"/>
          <w:numId w:val="3"/>
        </w:numPr>
        <w:spacing w:lineRule="auto" w:line="240" w:before="0" w:after="0"/>
        <w:ind w:left="0" w:hanging="360"/>
        <w:rPr>
          <w:rFonts w:ascii="Times New Roman" w:hAnsi="Times New Roman" w:cs="Times New Roman"/>
        </w:rPr>
      </w:pPr>
      <w:r>
        <w:rPr>
          <w:rFonts w:cs="Times New Roman" w:ascii="Times New Roman" w:hAnsi="Times New Roman"/>
          <w:sz w:val="24"/>
          <w:szCs w:val="24"/>
        </w:rPr>
        <w:t>à la position habituelle du chiffre des milliers, c’est un chiffre entre 0 et 3 auquel on attribue le coefficient 64 (soit 4x4x4 et non 1000).</w:t>
      </w:r>
    </w:p>
    <w:p>
      <w:pPr>
        <w:pStyle w:val="Normal"/>
        <w:numPr>
          <w:ilvl w:val="0"/>
          <w:numId w:val="3"/>
        </w:numPr>
        <w:spacing w:lineRule="auto" w:line="240" w:before="0" w:after="0"/>
        <w:ind w:left="0" w:hanging="360"/>
        <w:rPr>
          <w:rFonts w:ascii="Times New Roman" w:hAnsi="Times New Roman" w:cs="Times New Roman"/>
        </w:rPr>
      </w:pPr>
      <w:r>
        <w:rPr>
          <w:rFonts w:cs="Times New Roman" w:ascii="Times New Roman" w:hAnsi="Times New Roman"/>
          <w:sz w:val="24"/>
          <w:szCs w:val="24"/>
        </w:rPr>
        <w:t>A la position habituelle des dizaines de milliers, c’est un chiffre entre 0 et 3 auquel on attribue le coefficient 256 (soit 4x4x4x4 et 10 000)</w:t>
      </w:r>
    </w:p>
    <w:p>
      <w:pPr>
        <w:pStyle w:val="Normal"/>
        <w:spacing w:before="0" w:after="0"/>
        <w:ind w:firstLine="708"/>
        <w:rPr>
          <w:rFonts w:ascii="Times New Roman" w:hAnsi="Times New Roman" w:cs="Times New Roman"/>
        </w:rPr>
      </w:pPr>
      <w:r>
        <w:rPr>
          <w:rFonts w:cs="Times New Roman" w:ascii="Times New Roman" w:hAnsi="Times New Roman"/>
          <w:sz w:val="24"/>
          <w:szCs w:val="24"/>
        </w:rPr>
        <w:t>Par exemple le nombre qui s’écrit 32131 en base quatre vaut :</w:t>
      </w:r>
    </w:p>
    <w:p>
      <w:pPr>
        <w:pStyle w:val="Normal"/>
        <w:ind w:firstLine="708"/>
        <w:rPr>
          <w:rFonts w:ascii="Times New Roman" w:hAnsi="Times New Roman" w:cs="Times New Roman"/>
        </w:rPr>
      </w:pPr>
      <w:r>
        <w:rPr>
          <w:rFonts w:cs="Times New Roman" w:ascii="Times New Roman" w:hAnsi="Times New Roman"/>
          <w:sz w:val="24"/>
          <w:szCs w:val="24"/>
        </w:rPr>
        <w:t>3x256 +2x64+1x16+3x4+1 soit 768+128+16+12+1 = 925.</w:t>
      </w:r>
    </w:p>
    <w:p>
      <w:pPr>
        <w:pStyle w:val="Normal"/>
        <w:ind w:firstLine="708"/>
        <w:rPr>
          <w:rFonts w:ascii="Times New Roman" w:hAnsi="Times New Roman" w:cs="Times New Roman"/>
        </w:rPr>
      </w:pPr>
      <w:r>
        <w:rPr>
          <w:rFonts w:cs="Times New Roman" w:ascii="Times New Roman" w:hAnsi="Times New Roman"/>
          <w:sz w:val="24"/>
          <w:szCs w:val="24"/>
        </w:rPr>
        <w:t xml:space="preserve">Inversement il faut savoir </w:t>
      </w:r>
      <w:r>
        <w:rPr>
          <w:rFonts w:cs="Times New Roman" w:ascii="Times New Roman" w:hAnsi="Times New Roman"/>
          <w:b/>
          <w:sz w:val="24"/>
          <w:szCs w:val="24"/>
        </w:rPr>
        <w:t xml:space="preserve">convertir </w:t>
      </w:r>
      <w:r>
        <w:rPr>
          <w:rFonts w:cs="Times New Roman" w:ascii="Times New Roman" w:hAnsi="Times New Roman"/>
          <w:sz w:val="24"/>
          <w:szCs w:val="24"/>
        </w:rPr>
        <w:t xml:space="preserve">nos nombres habituels (de base dix) vers la base quatre. </w:t>
      </w:r>
      <w:r>
        <w:rPr>
          <w:rFonts w:cs="Times New Roman" w:ascii="Times New Roman" w:hAnsi="Times New Roman"/>
          <w:b/>
          <w:sz w:val="24"/>
          <w:szCs w:val="24"/>
        </w:rPr>
        <w:t>Par exemple pour le nombre 118</w:t>
      </w:r>
      <w:r>
        <w:rPr>
          <w:rFonts w:cs="Times New Roman" w:ascii="Times New Roman" w:hAnsi="Times New Roman"/>
          <w:sz w:val="24"/>
          <w:szCs w:val="24"/>
        </w:rPr>
        <w:t>, on commence par essayer de placer le nombre 256 c’est impossible d’où un 0 à gauche de l’écriture en cinq chiffres ; puis on essaie de placer 64 le plus grand nombre de fois possible, ici c’est une seule fois car 2x64 = 128 est trop grand. On retient le chiffre 1 pour la place qu’on appelle d’habitude celle des milliers. On calcule la différence 118-64 = 54. On va essayer de placer le nombre 16 le plus grand nombre de fois possible, ici c’est trois fois car 3x16 = 48 entre dans 54. On retient le chiffre 3 pour la place qu’on appelle d’habitude celle des centaines. On calcule la différence 54-48 = 6. On va essayer de placer le nombre 4 le plus grand nombre de fois possible dans 6 : c’est une seule fois, et il va rester 6-4 = 2. On retient 1 comme chiffre qu’on appelle d’habitude les dizaines, et on retient 2 comme chiffre des unités</w:t>
      </w:r>
      <w:r>
        <w:rPr>
          <w:rFonts w:cs="Times New Roman" w:ascii="Times New Roman" w:hAnsi="Times New Roman"/>
          <w:b/>
          <w:sz w:val="24"/>
          <w:szCs w:val="24"/>
        </w:rPr>
        <w:t>. Le nombre 118 s’écrit 01312 en base quatre</w:t>
      </w:r>
      <w:r>
        <w:rPr>
          <w:rFonts w:cs="Times New Roman" w:ascii="Times New Roman" w:hAnsi="Times New Roman"/>
          <w:sz w:val="24"/>
          <w:szCs w:val="24"/>
        </w:rPr>
        <w:t>.</w:t>
      </w:r>
    </w:p>
    <w:p>
      <w:pPr>
        <w:pStyle w:val="Normal"/>
        <w:ind w:firstLine="708"/>
        <w:rPr>
          <w:rFonts w:ascii="Times New Roman" w:hAnsi="Times New Roman" w:cs="Times New Roman"/>
        </w:rPr>
      </w:pPr>
      <w:r>
        <w:rPr>
          <w:rFonts w:cs="Times New Roman" w:ascii="Times New Roman" w:hAnsi="Times New Roman"/>
          <w:sz w:val="24"/>
          <w:szCs w:val="24"/>
        </w:rPr>
        <w:t xml:space="preserve">Pour que le magicien communique les cinq chiffres de l’écriture en base quatre à son complice, il va falloir </w:t>
      </w:r>
      <w:r>
        <w:rPr>
          <w:rFonts w:cs="Times New Roman" w:ascii="Times New Roman" w:hAnsi="Times New Roman"/>
          <w:b/>
          <w:sz w:val="24"/>
          <w:szCs w:val="24"/>
        </w:rPr>
        <w:t>cinq indications</w:t>
      </w:r>
      <w:r>
        <w:rPr>
          <w:rFonts w:cs="Times New Roman" w:ascii="Times New Roman" w:hAnsi="Times New Roman"/>
          <w:sz w:val="24"/>
          <w:szCs w:val="24"/>
        </w:rPr>
        <w:t xml:space="preserve"> : quatre seront données par </w:t>
      </w:r>
      <w:r>
        <w:rPr>
          <w:rFonts w:cs="Times New Roman" w:ascii="Times New Roman" w:hAnsi="Times New Roman"/>
          <w:b/>
          <w:sz w:val="24"/>
          <w:szCs w:val="24"/>
        </w:rPr>
        <w:t>les 4 cartes</w:t>
      </w:r>
      <w:r>
        <w:rPr>
          <w:rFonts w:cs="Times New Roman" w:ascii="Times New Roman" w:hAnsi="Times New Roman"/>
          <w:sz w:val="24"/>
          <w:szCs w:val="24"/>
        </w:rPr>
        <w:t xml:space="preserve"> (une pour chacun des quatre chiffres de gauche de l’écriture), et le </w:t>
      </w:r>
      <w:r>
        <w:rPr>
          <w:rFonts w:cs="Times New Roman" w:ascii="Times New Roman" w:hAnsi="Times New Roman"/>
          <w:b/>
          <w:sz w:val="24"/>
          <w:szCs w:val="24"/>
        </w:rPr>
        <w:t>cinquième chiffre</w:t>
      </w:r>
      <w:r>
        <w:rPr>
          <w:rFonts w:cs="Times New Roman" w:ascii="Times New Roman" w:hAnsi="Times New Roman"/>
          <w:sz w:val="24"/>
          <w:szCs w:val="24"/>
        </w:rPr>
        <w:t xml:space="preserve"> (celui de droite dans l’écriture du nombre en base quatre) sera donné par </w:t>
      </w:r>
      <w:r>
        <w:rPr>
          <w:rFonts w:cs="Times New Roman" w:ascii="Times New Roman" w:hAnsi="Times New Roman"/>
          <w:b/>
          <w:sz w:val="24"/>
          <w:szCs w:val="24"/>
        </w:rPr>
        <w:t>la disposition des aimants</w:t>
      </w:r>
      <w:r>
        <w:rPr>
          <w:rFonts w:cs="Times New Roman" w:ascii="Times New Roman" w:hAnsi="Times New Roman"/>
          <w:sz w:val="24"/>
          <w:szCs w:val="24"/>
        </w:rPr>
        <w:t xml:space="preserve"> qui tiendront les quatre cartes sur le tableau présentant les cartes aux spectateurs.</w:t>
      </w:r>
    </w:p>
    <w:p>
      <w:pPr>
        <w:pStyle w:val="Normal"/>
        <w:ind w:firstLine="708"/>
        <w:rPr>
          <w:rFonts w:ascii="Times New Roman" w:hAnsi="Times New Roman" w:cs="Times New Roman"/>
        </w:rPr>
      </w:pPr>
      <w:r>
        <w:rPr>
          <w:rFonts w:cs="Times New Roman" w:ascii="Times New Roman" w:hAnsi="Times New Roman"/>
          <w:b/>
          <w:bCs/>
          <w:sz w:val="24"/>
          <w:szCs w:val="24"/>
        </w:rPr>
        <w:t>Il faut utiliser des cartes dissymétriques dans leur apparence côté visible</w:t>
      </w:r>
      <w:r>
        <w:rPr>
          <w:rFonts w:cs="Times New Roman" w:ascii="Times New Roman" w:hAnsi="Times New Roman"/>
          <w:sz w:val="24"/>
          <w:szCs w:val="24"/>
        </w:rPr>
        <w:t xml:space="preserve">, </w:t>
      </w:r>
      <w:r>
        <w:rPr>
          <w:rFonts w:cs="Times New Roman" w:ascii="Times New Roman" w:hAnsi="Times New Roman"/>
          <w:b/>
          <w:bCs/>
          <w:sz w:val="24"/>
          <w:szCs w:val="24"/>
        </w:rPr>
        <w:t>c'est-à-dire permettant de distinguer un haut et un bas</w:t>
      </w:r>
      <w:r>
        <w:rPr>
          <w:rFonts w:cs="Times New Roman" w:ascii="Times New Roman" w:hAnsi="Times New Roman"/>
          <w:sz w:val="24"/>
          <w:szCs w:val="24"/>
        </w:rPr>
        <w:t xml:space="preserve">. Par exemple dans un </w:t>
      </w:r>
      <w:r>
        <w:rPr>
          <w:rFonts w:cs="Times New Roman" w:ascii="Times New Roman" w:hAnsi="Times New Roman"/>
          <w:b/>
          <w:sz w:val="24"/>
          <w:szCs w:val="24"/>
        </w:rPr>
        <w:t>9 de pique</w:t>
      </w:r>
      <w:r>
        <w:rPr>
          <w:rFonts w:cs="Times New Roman" w:ascii="Times New Roman" w:hAnsi="Times New Roman"/>
          <w:sz w:val="24"/>
          <w:szCs w:val="24"/>
        </w:rPr>
        <w:t xml:space="preserve">, il y a souvent un pique central qui peut être présenté pointe en haut ou pointe en bas. On peut convenir que </w:t>
      </w:r>
      <w:r>
        <w:rPr>
          <w:rFonts w:cs="Times New Roman" w:ascii="Times New Roman" w:hAnsi="Times New Roman"/>
          <w:b/>
          <w:sz w:val="24"/>
          <w:szCs w:val="24"/>
        </w:rPr>
        <w:t>la pointe en bas correspond au chiffre 0 et la pointe en haut correspond au chiffre 1.</w:t>
      </w:r>
      <w:r>
        <w:rPr>
          <w:rFonts w:cs="Times New Roman" w:ascii="Times New Roman" w:hAnsi="Times New Roman"/>
          <w:sz w:val="24"/>
          <w:szCs w:val="24"/>
        </w:rPr>
        <w:t xml:space="preserve"> De même pour une </w:t>
      </w:r>
      <w:r>
        <w:rPr>
          <w:rFonts w:cs="Times New Roman" w:ascii="Times New Roman" w:hAnsi="Times New Roman"/>
          <w:b/>
          <w:sz w:val="24"/>
          <w:szCs w:val="24"/>
        </w:rPr>
        <w:t>carte rouge</w:t>
      </w:r>
      <w:r>
        <w:rPr>
          <w:rFonts w:cs="Times New Roman" w:ascii="Times New Roman" w:hAnsi="Times New Roman"/>
          <w:sz w:val="24"/>
          <w:szCs w:val="24"/>
        </w:rPr>
        <w:t xml:space="preserve">, par exemple un 9 de cœur ayant un cœur central on peut convenir que </w:t>
      </w:r>
      <w:r>
        <w:rPr>
          <w:rFonts w:cs="Times New Roman" w:ascii="Times New Roman" w:hAnsi="Times New Roman"/>
          <w:b/>
          <w:sz w:val="24"/>
          <w:szCs w:val="24"/>
        </w:rPr>
        <w:t>sa pointe en bas correspondra au chiffre 2, et la pointe en haut au chiffre 3.</w:t>
      </w:r>
      <w:r>
        <w:rPr>
          <w:rFonts w:cs="Times New Roman" w:ascii="Times New Roman" w:hAnsi="Times New Roman"/>
          <w:sz w:val="24"/>
          <w:szCs w:val="24"/>
        </w:rPr>
        <w:t xml:space="preserve"> Si le magicien a besoin d’un 0 ou d’un 1, il demande au spectateur de choisir une carte noire, et le magicien fait attention à la présenter dirigée avec la dissymétrie vers le bas (0) ou le haut (1). Si le magicien a besoin d’un 2 ou d’un 3 il demande au spectateur de choisir une carte rouge, et le magicien fait attention à la présenter la dissymétrie vers le bas (2) ou vers le haut (3). </w:t>
      </w:r>
      <w:r>
        <w:rPr>
          <w:rFonts w:cs="Times New Roman" w:ascii="Times New Roman" w:hAnsi="Times New Roman"/>
          <w:b/>
          <w:sz w:val="24"/>
          <w:szCs w:val="24"/>
        </w:rPr>
        <w:t>Les quatre cartes sont présentées dans l’ordre correspondant aux coefficients 64, 16, 4, 1 de gauche à droite</w:t>
      </w:r>
      <w:r>
        <w:rPr>
          <w:rFonts w:cs="Times New Roman" w:ascii="Times New Roman" w:hAnsi="Times New Roman"/>
          <w:sz w:val="24"/>
          <w:szCs w:val="24"/>
        </w:rPr>
        <w:t xml:space="preserve"> par le magicien, et son compère doit être capable de lire l’écriture cachée ainsi en base quatre, puis de faire la conversion de tête en base dix.</w:t>
      </w:r>
    </w:p>
    <w:p>
      <w:pPr>
        <w:pStyle w:val="Normal"/>
        <w:ind w:firstLine="708"/>
        <w:rPr>
          <w:rFonts w:ascii="Times New Roman" w:hAnsi="Times New Roman" w:cs="Times New Roman"/>
        </w:rPr>
      </w:pPr>
      <w:r>
        <w:rPr>
          <w:rFonts w:cs="Times New Roman" w:ascii="Times New Roman" w:hAnsi="Times New Roman"/>
          <w:sz w:val="24"/>
          <w:szCs w:val="24"/>
        </w:rPr>
        <w:t xml:space="preserve">Vous allez objecter qu’il n’y a pas que des cartes dissymétriques dans un jeu, par exemple les cartes de valeurs paires sont souvent symétriques, et les trèfles ou les carreaux symétriques aussi, et vous aurez raison. Il va vous falloir chercher </w:t>
      </w:r>
      <w:r>
        <w:rPr>
          <w:rFonts w:cs="Times New Roman" w:ascii="Times New Roman" w:hAnsi="Times New Roman"/>
          <w:b/>
          <w:bCs/>
          <w:sz w:val="24"/>
          <w:szCs w:val="24"/>
        </w:rPr>
        <w:t>des jeux correspondant à votre besoin</w:t>
      </w:r>
      <w:r>
        <w:rPr>
          <w:rFonts w:cs="Times New Roman" w:ascii="Times New Roman" w:hAnsi="Times New Roman"/>
          <w:sz w:val="24"/>
          <w:szCs w:val="24"/>
        </w:rPr>
        <w:t xml:space="preserve">, et en extraire des cartes rouges et noires, en quantité suffisante, ayant la particularité qui nous intéresse. Ne soyez pas défaitistes, de nombreux jeux présentent naturellement ces </w:t>
      </w:r>
      <w:r>
        <w:rPr>
          <w:rFonts w:cs="Times New Roman" w:ascii="Times New Roman" w:hAnsi="Times New Roman"/>
          <w:b/>
          <w:bCs/>
          <w:sz w:val="24"/>
          <w:szCs w:val="24"/>
        </w:rPr>
        <w:t>dissymétries</w:t>
      </w:r>
      <w:r>
        <w:rPr>
          <w:rFonts w:cs="Times New Roman" w:ascii="Times New Roman" w:hAnsi="Times New Roman"/>
          <w:sz w:val="24"/>
          <w:szCs w:val="24"/>
        </w:rPr>
        <w:t xml:space="preserve"> sur les valeurs 1, 3, 5, 6, 7, 9 à cœur, pique, trèfle, ainsi que le 7 de carreau, ce qui représente déjà </w:t>
      </w:r>
      <w:r>
        <w:rPr>
          <w:rFonts w:cs="Times New Roman" w:ascii="Times New Roman" w:hAnsi="Times New Roman"/>
          <w:b/>
          <w:bCs/>
          <w:sz w:val="24"/>
          <w:szCs w:val="24"/>
        </w:rPr>
        <w:t>19 cartes dissymétriques dans un jeu courant</w:t>
      </w:r>
      <w:r>
        <w:rPr>
          <w:rFonts w:cs="Times New Roman" w:ascii="Times New Roman" w:hAnsi="Times New Roman"/>
          <w:sz w:val="24"/>
          <w:szCs w:val="24"/>
        </w:rPr>
        <w:t>. Vous pouvez en constituer un petit paquet dans lequel vous ferez puiser le spectateur au moment de choisir une noire ou une rouge (mais vous n’utilisez pas n’importe quelles cartes du jeu de 52)</w:t>
      </w:r>
    </w:p>
    <w:p>
      <w:pPr>
        <w:pStyle w:val="Normal"/>
        <w:rPr>
          <w:rFonts w:ascii="Times New Roman" w:hAnsi="Times New Roman" w:cs="Times New Roman"/>
        </w:rPr>
      </w:pPr>
      <w:r>
        <w:rPr>
          <w:rFonts w:cs="Times New Roman" w:ascii="Times New Roman" w:hAnsi="Times New Roman"/>
          <w:sz w:val="24"/>
          <w:szCs w:val="24"/>
        </w:rPr>
        <w:tab/>
        <w:t>Voici des exemples (au besoin imaginez ces cartes retournées pour bien repérer le changement) :</w:t>
      </w:r>
    </w:p>
    <w:p>
      <w:pPr>
        <w:pStyle w:val="Normal"/>
        <w:ind w:firstLine="708"/>
        <w:rPr>
          <w:rFonts w:ascii="Times New Roman" w:hAnsi="Times New Roman" w:cs="Times New Roman"/>
          <w:sz w:val="24"/>
          <w:szCs w:val="24"/>
        </w:rPr>
      </w:pPr>
      <w:r>
        <w:rPr>
          <w:rFonts w:cs="Times New Roman" w:ascii="Times New Roman" w:hAnsi="Times New Roman"/>
          <w:sz w:val="24"/>
          <w:szCs w:val="24"/>
          <w:lang w:val="fr-FR" w:eastAsia="fr-FR"/>
        </w:rPr>
        <w:drawing>
          <wp:inline distT="0" distB="0" distL="0" distR="0">
            <wp:extent cx="5760085" cy="1866265"/>
            <wp:effectExtent l="0" t="0" r="0" b="0"/>
            <wp:docPr id="22"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8" descr=""/>
                    <pic:cNvPicPr>
                      <a:picLocks noChangeAspect="1" noChangeArrowheads="1"/>
                    </pic:cNvPicPr>
                  </pic:nvPicPr>
                  <pic:blipFill>
                    <a:blip r:embed="rId23"/>
                    <a:srcRect l="-3" t="-9" r="-3" b="-9"/>
                    <a:stretch>
                      <a:fillRect/>
                    </a:stretch>
                  </pic:blipFill>
                  <pic:spPr bwMode="auto">
                    <a:xfrm>
                      <a:off x="0" y="0"/>
                      <a:ext cx="5760085" cy="1866265"/>
                    </a:xfrm>
                    <a:prstGeom prst="rect">
                      <a:avLst/>
                    </a:prstGeom>
                  </pic:spPr>
                </pic:pic>
              </a:graphicData>
            </a:graphic>
          </wp:inline>
        </w:drawing>
      </w:r>
    </w:p>
    <w:p>
      <w:pPr>
        <w:pStyle w:val="Normal"/>
        <w:ind w:firstLine="708"/>
        <w:rPr>
          <w:rFonts w:ascii="Times New Roman" w:hAnsi="Times New Roman" w:cs="Times New Roman"/>
        </w:rPr>
      </w:pPr>
      <w:r>
        <w:rPr>
          <w:rFonts w:cs="Times New Roman" w:ascii="Times New Roman" w:hAnsi="Times New Roman"/>
          <w:sz w:val="24"/>
          <w:szCs w:val="24"/>
        </w:rPr>
        <w:t>Trois de pique (donc noir) pointe centrale en haut = 1 ; cinq de cœur (donc rouge) pointe en bas = 2.</w:t>
      </w:r>
    </w:p>
    <w:p>
      <w:pPr>
        <w:pStyle w:val="Normal"/>
        <w:ind w:firstLine="708"/>
        <w:rPr>
          <w:rFonts w:ascii="Times New Roman" w:hAnsi="Times New Roman" w:cs="Times New Roman"/>
        </w:rPr>
      </w:pPr>
      <w:r>
        <w:rPr>
          <w:rFonts w:cs="Times New Roman" w:ascii="Times New Roman" w:hAnsi="Times New Roman"/>
          <w:sz w:val="24"/>
          <w:szCs w:val="24"/>
        </w:rPr>
        <w:t>Pour les carreaux et les trèfles il n’y a pas de pointe dans les exemples ci-dessus, on peut considérer que la moitié de carte où se trouve le nombre de dessins le plus important va permettre le choix du chiffre : si c’est dans la moitié haute alors 1 pour noire et 3 pour rouge, si c’est dans la moitié basse, alors 0 pour carte noire et 2 pour rouge ?</w:t>
      </w:r>
    </w:p>
    <w:p>
      <w:pPr>
        <w:pStyle w:val="Normal"/>
        <w:ind w:firstLine="708"/>
        <w:rPr>
          <w:rFonts w:ascii="Times New Roman" w:hAnsi="Times New Roman" w:cs="Times New Roman"/>
        </w:rPr>
      </w:pPr>
      <w:r>
        <w:rPr>
          <w:rFonts w:cs="Times New Roman" w:ascii="Times New Roman" w:hAnsi="Times New Roman"/>
          <w:sz w:val="24"/>
          <w:szCs w:val="24"/>
        </w:rPr>
        <w:t xml:space="preserve">On a alors : 7 de carreau (donc rouge) dissymétrie supérieure en haut = 3 ; six de trèfle (donc noir) dissymétrie supérieure vers le bas = 0. </w:t>
      </w:r>
    </w:p>
    <w:p>
      <w:pPr>
        <w:pStyle w:val="Normal"/>
        <w:ind w:firstLine="708"/>
        <w:rPr>
          <w:rFonts w:ascii="Times New Roman" w:hAnsi="Times New Roman" w:cs="Times New Roman"/>
        </w:rPr>
      </w:pPr>
      <w:r>
        <w:rPr>
          <w:rFonts w:cs="Times New Roman" w:ascii="Times New Roman" w:hAnsi="Times New Roman"/>
          <w:sz w:val="24"/>
          <w:szCs w:val="24"/>
        </w:rPr>
        <w:t>Le nombre représenté, soit 1230, avec les quatre coefficients de gauche qui sont 256, 64, 16, 4 vaut ici : 1x256+2x64+3x16+0x4 = 432.</w:t>
      </w:r>
    </w:p>
    <w:p>
      <w:pPr>
        <w:pStyle w:val="Normal"/>
        <w:rPr/>
      </w:pPr>
      <w:r>
        <w:rPr>
          <w:rFonts w:cs="Times New Roman" w:ascii="Times New Roman" w:hAnsi="Times New Roman"/>
        </w:rPr>
        <w:tab/>
      </w:r>
      <w:r>
        <w:rPr>
          <w:rFonts w:cs="Times New Roman" w:ascii="Times New Roman" w:hAnsi="Times New Roman"/>
          <w:sz w:val="24"/>
          <w:szCs w:val="24"/>
        </w:rPr>
        <w:t>Il manque le chiffre des unités (de 0 à 3 qu’il faudra ajouter).</w:t>
      </w:r>
    </w:p>
    <w:p>
      <w:pPr>
        <w:pStyle w:val="Normal"/>
        <w:rPr>
          <w:rFonts w:ascii="Times New Roman" w:hAnsi="Times New Roman" w:cs="Times New Roman"/>
          <w:sz w:val="24"/>
          <w:szCs w:val="24"/>
        </w:rPr>
      </w:pPr>
      <w:r>
        <w:rPr>
          <w:rFonts w:cs="Times New Roman" w:ascii="Times New Roman" w:hAnsi="Times New Roman"/>
          <w:sz w:val="24"/>
          <w:szCs w:val="24"/>
        </w:rPr>
        <w:t xml:space="preserve">Chacun des quatre aimants tient une carte sur le tableau magnétique. Chacun peut être positionné dans la partie haute ou dans la partie basse de sa carte (on évite le milieu pour ne pas créer de confusion). </w:t>
      </w:r>
      <w:r>
        <w:rPr>
          <w:rFonts w:cs="Times New Roman" w:ascii="Times New Roman" w:hAnsi="Times New Roman"/>
          <w:b/>
          <w:sz w:val="24"/>
          <w:szCs w:val="24"/>
        </w:rPr>
        <w:t>Le nombre d’aimants placés dans la partie haute (ce sera de 0 à 3) donne ce cinquième chiffre</w:t>
      </w:r>
      <w:r>
        <w:rPr>
          <w:rFonts w:cs="Times New Roman" w:ascii="Times New Roman" w:hAnsi="Times New Roman"/>
          <w:sz w:val="24"/>
          <w:szCs w:val="24"/>
        </w:rPr>
        <w:t xml:space="preserve">, donné donc par </w:t>
      </w:r>
      <w:r>
        <w:rPr>
          <w:rFonts w:cs="Times New Roman" w:ascii="Times New Roman" w:hAnsi="Times New Roman"/>
          <w:b/>
          <w:bCs/>
          <w:sz w:val="24"/>
          <w:szCs w:val="24"/>
        </w:rPr>
        <w:t>repérage visuel.</w:t>
      </w:r>
      <w:bookmarkStart w:id="1" w:name="_GoBack"/>
      <w:bookmarkEnd w:id="1"/>
    </w:p>
    <w:p>
      <w:pPr>
        <w:pStyle w:val="Normal"/>
        <w:rPr>
          <w:rFonts w:ascii="Times New Roman" w:hAnsi="Times New Roman" w:cs="Times New Roman"/>
          <w:sz w:val="24"/>
          <w:szCs w:val="24"/>
        </w:rPr>
      </w:pPr>
      <w:r>
        <w:rPr>
          <w:rFonts w:cs="Times New Roman" w:ascii="Times New Roman" w:hAnsi="Times New Roman"/>
          <w:sz w:val="24"/>
          <w:szCs w:val="24"/>
        </w:rPr>
        <w:t>S’il y a 3 aimants placés dans la partie haute le nombre représenté est donc 432 +3 = 435.</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rPr>
      </w:pPr>
      <w:r>
        <w:rPr>
          <w:rFonts w:cs="Times New Roman" w:ascii="Times New Roman" w:hAnsi="Times New Roman"/>
        </w:rPr>
      </w:r>
      <w:r>
        <w:br w:type="page"/>
      </w:r>
    </w:p>
    <w:p>
      <w:pPr>
        <w:pStyle w:val="Normal"/>
        <w:rPr>
          <w:rFonts w:ascii="Times New Roman" w:hAnsi="Times New Roman" w:cs="Times New Roman"/>
        </w:rPr>
      </w:pPr>
      <w:r>
        <w:rPr>
          <w:rFonts w:cs="Times New Roman" w:ascii="Times New Roman" w:hAnsi="Times New Roman"/>
        </w:rPr>
        <w:tab/>
        <w:tab/>
        <w:tab/>
        <w:tab/>
      </w:r>
      <w:r>
        <w:rPr>
          <w:rFonts w:cs="Times New Roman" w:ascii="Times New Roman" w:hAnsi="Times New Roman"/>
          <w:b/>
          <w:bCs/>
          <w:sz w:val="36"/>
          <w:szCs w:val="36"/>
        </w:rPr>
        <w:t>MEMENTO du triathlon</w:t>
      </w:r>
    </w:p>
    <w:p>
      <w:pPr>
        <w:pStyle w:val="Normal"/>
        <w:rPr>
          <w:rFonts w:ascii="Times New Roman" w:hAnsi="Times New Roman" w:cs="Times New Roman"/>
        </w:rPr>
      </w:pPr>
      <w:r>
        <w:rPr>
          <w:rFonts w:cs="Times New Roman" w:ascii="Times New Roman" w:hAnsi="Times New Roman"/>
          <w:b/>
          <w:bCs/>
          <w:sz w:val="28"/>
          <w:szCs w:val="28"/>
          <w:u w:val="single"/>
        </w:rPr>
        <w:t>Epreuve 1 </w:t>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u w:val="single"/>
        </w:rPr>
        <w:t>Mémento pour M1 :</w:t>
      </w:r>
    </w:p>
    <w:p>
      <w:pPr>
        <w:pStyle w:val="Normal"/>
        <w:spacing w:lineRule="auto" w:line="240" w:before="0" w:after="0"/>
        <w:rPr>
          <w:rFonts w:ascii="Times New Roman" w:hAnsi="Times New Roman" w:cs="Times New Roman"/>
          <w:sz w:val="24"/>
          <w:szCs w:val="24"/>
          <w:u w:val="single"/>
        </w:rPr>
      </w:pPr>
      <w:r>
        <w:rPr>
          <w:rFonts w:cs="Times New Roman" w:ascii="Times New Roman" w:hAnsi="Times New Roman"/>
          <w:sz w:val="24"/>
          <w:szCs w:val="24"/>
          <w:u w:val="single"/>
        </w:rPr>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rPr>
        <w:tab/>
      </w:r>
      <w:r>
        <w:rPr>
          <w:rFonts w:cs="Times New Roman" w:ascii="Times New Roman" w:hAnsi="Times New Roman"/>
          <w:sz w:val="24"/>
          <w:szCs w:val="24"/>
        </w:rPr>
        <w:t>Traduire le nombre associé au personnage choisi de 0 à 15 en base deux, avec les chiffres 0 et 1 uniquement ; 1 se traduira par oui, 0 se traduira par non.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rPr>
      </w:pPr>
      <w:r>
        <w:rPr>
          <w:rFonts w:cs="Times New Roman" w:ascii="Times New Roman" w:hAnsi="Times New Roman"/>
          <w:sz w:val="24"/>
          <w:szCs w:val="24"/>
        </w:rPr>
        <w:t xml:space="preserve">Exemple 11 = 8+0x4+2+1 s’écrit 1011 en base deux. </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De gauche à droite, M doit répondre aux quatre questions : oui-non-oui-oui</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u w:val="single"/>
        </w:rPr>
        <w:t>Mémento pour M2 :</w:t>
      </w:r>
    </w:p>
    <w:p>
      <w:pPr>
        <w:pStyle w:val="Normal"/>
        <w:spacing w:lineRule="auto" w:line="240" w:before="0" w:after="0"/>
        <w:rPr>
          <w:rFonts w:ascii="Times New Roman" w:hAnsi="Times New Roman" w:cs="Times New Roman"/>
          <w:b/>
          <w:b/>
          <w:bCs/>
          <w:sz w:val="24"/>
          <w:szCs w:val="24"/>
          <w:u w:val="single"/>
        </w:rPr>
      </w:pPr>
      <w:r>
        <w:rPr>
          <w:rFonts w:cs="Times New Roman" w:ascii="Times New Roman" w:hAnsi="Times New Roman"/>
          <w:b/>
          <w:bCs/>
          <w:sz w:val="24"/>
          <w:szCs w:val="24"/>
          <w:u w:val="single"/>
        </w:rPr>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b/>
        <w:t xml:space="preserve">C’est M2 qui interroge M1 (4 questions successives) : </w:t>
      </w:r>
    </w:p>
    <w:p>
      <w:pPr>
        <w:pStyle w:val="Normal"/>
        <w:rPr/>
      </w:pPr>
      <w:r>
        <w:rPr>
          <w:rFonts w:cs="Times New Roman" w:ascii="Times New Roman" w:hAnsi="Times New Roman"/>
          <w:sz w:val="20"/>
          <w:szCs w:val="20"/>
        </w:rPr>
        <w:t xml:space="preserve">le spectateur a-t-il fait un bon choix ? </w:t>
      </w:r>
      <w:r>
        <w:rPr/>
        <w:t>(ci-dessous à chaque fois 2 exemples possibles des 4 questions)</w:t>
      </w:r>
    </w:p>
    <w:tbl>
      <w:tblPr>
        <w:tblW w:w="7906" w:type="dxa"/>
        <w:jc w:val="left"/>
        <w:tblInd w:w="-123" w:type="dxa"/>
        <w:tblLayout w:type="fixed"/>
        <w:tblCellMar>
          <w:top w:w="0" w:type="dxa"/>
          <w:left w:w="108" w:type="dxa"/>
          <w:bottom w:w="0" w:type="dxa"/>
          <w:right w:w="108" w:type="dxa"/>
        </w:tblCellMar>
      </w:tblPr>
      <w:tblGrid>
        <w:gridCol w:w="3782"/>
        <w:gridCol w:w="2052"/>
        <w:gridCol w:w="2072"/>
      </w:tblGrid>
      <w:tr>
        <w:trPr/>
        <w:tc>
          <w:tcPr>
            <w:tcW w:w="3782" w:type="dxa"/>
            <w:tcBorders>
              <w:top w:val="single" w:sz="4" w:space="0" w:color="000000"/>
              <w:left w:val="single" w:sz="4" w:space="0" w:color="000000"/>
              <w:bottom w:val="single" w:sz="4" w:space="0" w:color="000000"/>
            </w:tcBorders>
          </w:tcPr>
          <w:p>
            <w:pPr>
              <w:pStyle w:val="Normal"/>
              <w:snapToGrid w:val="false"/>
              <w:spacing w:before="0" w:after="200"/>
              <w:rPr>
                <w:rFonts w:ascii="Times New Roman" w:hAnsi="Times New Roman" w:cs="Times New Roman"/>
                <w:b/>
                <w:b/>
                <w:bCs/>
                <w:sz w:val="28"/>
                <w:szCs w:val="28"/>
                <w:u w:val="single"/>
              </w:rPr>
            </w:pPr>
            <w:r>
              <w:rPr>
                <w:rFonts w:cs="Times New Roman" w:ascii="Times New Roman" w:hAnsi="Times New Roman"/>
                <w:b/>
                <w:bCs/>
                <w:sz w:val="28"/>
                <w:szCs w:val="28"/>
                <w:u w:val="single"/>
              </w:rPr>
            </w:r>
          </w:p>
        </w:tc>
        <w:tc>
          <w:tcPr>
            <w:tcW w:w="2052"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Réponse de M1</w:t>
            </w:r>
          </w:p>
          <w:p>
            <w:pPr>
              <w:pStyle w:val="Normal"/>
              <w:spacing w:lineRule="auto" w:line="240" w:before="0" w:after="0"/>
              <w:rPr>
                <w:rFonts w:ascii="Times New Roman" w:hAnsi="Times New Roman" w:cs="Times New Roman"/>
              </w:rPr>
            </w:pPr>
            <w:r>
              <w:rPr>
                <w:rFonts w:cs="Times New Roman" w:ascii="Times New Roman" w:hAnsi="Times New Roman"/>
              </w:rPr>
              <w:t>= oui</w:t>
            </w:r>
          </w:p>
        </w:tc>
        <w:tc>
          <w:tcPr>
            <w:tcW w:w="20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Réponse de M1</w:t>
            </w:r>
          </w:p>
          <w:p>
            <w:pPr>
              <w:pStyle w:val="Normal"/>
              <w:spacing w:lineRule="auto" w:line="240" w:before="0" w:after="0"/>
              <w:rPr>
                <w:rFonts w:ascii="Times New Roman" w:hAnsi="Times New Roman" w:cs="Times New Roman"/>
              </w:rPr>
            </w:pPr>
            <w:r>
              <w:rPr>
                <w:rFonts w:cs="Times New Roman" w:ascii="Times New Roman" w:hAnsi="Times New Roman"/>
              </w:rPr>
              <w:t>= non</w:t>
            </w:r>
          </w:p>
        </w:tc>
      </w:tr>
      <w:tr>
        <w:trPr/>
        <w:tc>
          <w:tcPr>
            <w:tcW w:w="3782" w:type="dxa"/>
            <w:tcBorders>
              <w:top w:val="single" w:sz="4" w:space="0" w:color="000000"/>
              <w:left w:val="single" w:sz="4" w:space="0" w:color="000000"/>
              <w:bottom w:val="single" w:sz="4" w:space="0" w:color="000000"/>
            </w:tcBorders>
          </w:tcPr>
          <w:p>
            <w:pPr>
              <w:pStyle w:val="Normal"/>
              <w:snapToGrid w:val="false"/>
              <w:rPr>
                <w:rFonts w:ascii="Times New Roman" w:hAnsi="Times New Roman" w:cs="Times New Roman"/>
                <w:b/>
                <w:b/>
                <w:bCs/>
                <w:sz w:val="24"/>
                <w:szCs w:val="24"/>
              </w:rPr>
            </w:pPr>
            <w:r>
              <w:rPr>
                <w:rFonts w:cs="Times New Roman" w:ascii="Times New Roman" w:hAnsi="Times New Roman"/>
                <w:b/>
                <w:bCs/>
                <w:sz w:val="24"/>
                <w:szCs w:val="24"/>
              </w:rPr>
              <w:t>Le spectateur a-t-il fait un bon choix aux yeux de M1 ? ou</w:t>
            </w:r>
          </w:p>
          <w:p>
            <w:pPr>
              <w:pStyle w:val="Normal"/>
              <w:snapToGrid w:val="false"/>
              <w:spacing w:before="0" w:after="200"/>
              <w:rPr>
                <w:rFonts w:ascii="Times New Roman" w:hAnsi="Times New Roman" w:cs="Times New Roman"/>
                <w:b/>
                <w:b/>
                <w:bCs/>
                <w:sz w:val="24"/>
                <w:szCs w:val="24"/>
              </w:rPr>
            </w:pPr>
            <w:r>
              <w:rPr>
                <w:rFonts w:cs="Times New Roman" w:ascii="Times New Roman" w:hAnsi="Times New Roman"/>
                <w:b/>
                <w:bCs/>
                <w:sz w:val="24"/>
                <w:szCs w:val="24"/>
              </w:rPr>
              <w:t>« Selon vous, le spectateur a-t-il un signe zodiacal lié au feu ? »</w:t>
            </w:r>
          </w:p>
        </w:tc>
        <w:tc>
          <w:tcPr>
            <w:tcW w:w="205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8</w:t>
            </w:r>
          </w:p>
        </w:tc>
        <w:tc>
          <w:tcPr>
            <w:tcW w:w="20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0</w:t>
            </w:r>
          </w:p>
        </w:tc>
      </w:tr>
      <w:tr>
        <w:trPr/>
        <w:tc>
          <w:tcPr>
            <w:tcW w:w="3782" w:type="dxa"/>
            <w:tcBorders>
              <w:top w:val="single" w:sz="4" w:space="0" w:color="000000"/>
              <w:left w:val="single" w:sz="4" w:space="0" w:color="000000"/>
              <w:bottom w:val="single" w:sz="4" w:space="0" w:color="000000"/>
            </w:tcBorders>
          </w:tcPr>
          <w:p>
            <w:pPr>
              <w:pStyle w:val="Normal"/>
              <w:snapToGrid w:val="false"/>
              <w:rPr>
                <w:rFonts w:ascii="Times New Roman" w:hAnsi="Times New Roman" w:cs="Times New Roman"/>
                <w:b/>
                <w:b/>
                <w:bCs/>
                <w:sz w:val="24"/>
                <w:szCs w:val="24"/>
              </w:rPr>
            </w:pPr>
            <w:r>
              <w:rPr>
                <w:rFonts w:cs="Times New Roman" w:ascii="Times New Roman" w:hAnsi="Times New Roman"/>
                <w:b/>
                <w:bCs/>
                <w:sz w:val="24"/>
                <w:szCs w:val="24"/>
              </w:rPr>
              <w:t>A-t-il hésité entre les personnalités? ou</w:t>
            </w:r>
          </w:p>
          <w:p>
            <w:pPr>
              <w:pStyle w:val="Normal"/>
              <w:snapToGrid w:val="false"/>
              <w:spacing w:before="0" w:after="200"/>
              <w:rPr>
                <w:rFonts w:ascii="Times New Roman" w:hAnsi="Times New Roman" w:cs="Times New Roman"/>
                <w:b/>
                <w:b/>
                <w:bCs/>
                <w:sz w:val="24"/>
                <w:szCs w:val="24"/>
              </w:rPr>
            </w:pPr>
            <w:r>
              <w:rPr>
                <w:rFonts w:cs="Times New Roman" w:ascii="Times New Roman" w:hAnsi="Times New Roman"/>
                <w:b/>
                <w:bCs/>
                <w:sz w:val="24"/>
                <w:szCs w:val="24"/>
              </w:rPr>
              <w:t>« Dispose-t-il de capacités paranormales hors du commun ? »</w:t>
            </w:r>
          </w:p>
        </w:tc>
        <w:tc>
          <w:tcPr>
            <w:tcW w:w="205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4</w:t>
            </w:r>
          </w:p>
        </w:tc>
        <w:tc>
          <w:tcPr>
            <w:tcW w:w="20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0</w:t>
            </w:r>
          </w:p>
        </w:tc>
      </w:tr>
      <w:tr>
        <w:trPr/>
        <w:tc>
          <w:tcPr>
            <w:tcW w:w="3782" w:type="dxa"/>
            <w:tcBorders>
              <w:top w:val="single" w:sz="4" w:space="0" w:color="000000"/>
              <w:left w:val="single" w:sz="4" w:space="0" w:color="000000"/>
              <w:bottom w:val="single" w:sz="4" w:space="0" w:color="000000"/>
            </w:tcBorders>
          </w:tcPr>
          <w:p>
            <w:pPr>
              <w:pStyle w:val="Normal"/>
              <w:snapToGrid w:val="false"/>
              <w:rPr>
                <w:rFonts w:ascii="Times New Roman" w:hAnsi="Times New Roman" w:cs="Times New Roman"/>
                <w:b/>
                <w:b/>
                <w:bCs/>
                <w:sz w:val="24"/>
                <w:szCs w:val="24"/>
              </w:rPr>
            </w:pPr>
            <w:r>
              <w:rPr>
                <w:rFonts w:cs="Times New Roman" w:ascii="Times New Roman" w:hAnsi="Times New Roman"/>
                <w:b/>
                <w:bCs/>
                <w:sz w:val="24"/>
                <w:szCs w:val="24"/>
              </w:rPr>
              <w:t>Cela n’a pas été trop long ? ou</w:t>
            </w:r>
          </w:p>
          <w:p>
            <w:pPr>
              <w:pStyle w:val="Normal"/>
              <w:snapToGrid w:val="false"/>
              <w:spacing w:before="0" w:after="200"/>
              <w:rPr>
                <w:rFonts w:ascii="Times New Roman" w:hAnsi="Times New Roman" w:cs="Times New Roman"/>
                <w:b/>
                <w:b/>
                <w:bCs/>
                <w:sz w:val="24"/>
                <w:szCs w:val="24"/>
              </w:rPr>
            </w:pPr>
            <w:r>
              <w:rPr>
                <w:rFonts w:cs="Times New Roman" w:ascii="Times New Roman" w:hAnsi="Times New Roman"/>
                <w:b/>
                <w:bCs/>
                <w:sz w:val="24"/>
                <w:szCs w:val="24"/>
              </w:rPr>
              <w:t>« Selon vous, dans son choix, est-ce principalement son hémisphère droit (plus créatif) qui a été sollicité ? »</w:t>
            </w:r>
          </w:p>
        </w:tc>
        <w:tc>
          <w:tcPr>
            <w:tcW w:w="205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2</w:t>
            </w:r>
          </w:p>
        </w:tc>
        <w:tc>
          <w:tcPr>
            <w:tcW w:w="20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0</w:t>
            </w:r>
          </w:p>
        </w:tc>
      </w:tr>
      <w:tr>
        <w:trPr/>
        <w:tc>
          <w:tcPr>
            <w:tcW w:w="3782" w:type="dxa"/>
            <w:tcBorders>
              <w:top w:val="single" w:sz="4" w:space="0" w:color="000000"/>
              <w:left w:val="single" w:sz="4" w:space="0" w:color="000000"/>
              <w:bottom w:val="single" w:sz="4" w:space="0" w:color="000000"/>
            </w:tcBorders>
          </w:tcPr>
          <w:p>
            <w:pPr>
              <w:pStyle w:val="Normal"/>
              <w:snapToGrid w:val="false"/>
              <w:rPr>
                <w:rFonts w:ascii="Times New Roman" w:hAnsi="Times New Roman" w:cs="Times New Roman"/>
                <w:b/>
                <w:b/>
                <w:bCs/>
                <w:sz w:val="24"/>
                <w:szCs w:val="24"/>
              </w:rPr>
            </w:pPr>
            <w:r>
              <w:rPr>
                <w:rFonts w:cs="Times New Roman" w:ascii="Times New Roman" w:hAnsi="Times New Roman"/>
                <w:b/>
                <w:bCs/>
                <w:sz w:val="24"/>
                <w:szCs w:val="24"/>
              </w:rPr>
              <w:t>Connaissait-il ce mathématicien ? ou</w:t>
            </w:r>
          </w:p>
          <w:p>
            <w:pPr>
              <w:pStyle w:val="Normal"/>
              <w:snapToGrid w:val="false"/>
              <w:spacing w:before="0" w:after="200"/>
              <w:rPr>
                <w:rFonts w:ascii="Times New Roman" w:hAnsi="Times New Roman" w:cs="Times New Roman"/>
                <w:b/>
                <w:b/>
                <w:bCs/>
                <w:sz w:val="24"/>
                <w:szCs w:val="24"/>
              </w:rPr>
            </w:pPr>
            <w:r>
              <w:rPr>
                <w:rFonts w:cs="Times New Roman" w:ascii="Times New Roman" w:hAnsi="Times New Roman"/>
                <w:b/>
                <w:bCs/>
                <w:sz w:val="24"/>
                <w:szCs w:val="24"/>
              </w:rPr>
              <w:t>"Selon vous, le spectateur a-t-il des ascendances berrichonnes (pays de sorciers) ?</w:t>
            </w:r>
          </w:p>
        </w:tc>
        <w:tc>
          <w:tcPr>
            <w:tcW w:w="205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1</w:t>
            </w:r>
          </w:p>
        </w:tc>
        <w:tc>
          <w:tcPr>
            <w:tcW w:w="20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bCs/>
                <w:sz w:val="40"/>
                <w:szCs w:val="40"/>
              </w:rPr>
            </w:pPr>
            <w:r>
              <w:rPr>
                <w:rFonts w:cs="Times New Roman" w:ascii="Times New Roman" w:hAnsi="Times New Roman"/>
                <w:b/>
                <w:bCs/>
                <w:sz w:val="40"/>
                <w:szCs w:val="40"/>
              </w:rPr>
              <w:t>0</w:t>
            </w:r>
          </w:p>
        </w:tc>
      </w:tr>
      <w:tr>
        <w:trPr/>
        <w:tc>
          <w:tcPr>
            <w:tcW w:w="3782" w:type="dxa"/>
            <w:tcBorders>
              <w:top w:val="single" w:sz="4" w:space="0" w:color="000000"/>
              <w:left w:val="single" w:sz="4" w:space="0" w:color="000000"/>
              <w:bottom w:val="single" w:sz="4" w:space="0" w:color="000000"/>
            </w:tcBorders>
          </w:tcPr>
          <w:p>
            <w:pPr>
              <w:pStyle w:val="Normal"/>
              <w:snapToGrid w:val="false"/>
              <w:spacing w:before="0" w:after="200"/>
              <w:rPr>
                <w:rFonts w:ascii="Times New Roman" w:hAnsi="Times New Roman" w:cs="Times New Roman"/>
                <w:b/>
                <w:b/>
                <w:bCs/>
                <w:sz w:val="24"/>
                <w:szCs w:val="24"/>
              </w:rPr>
            </w:pPr>
            <w:r>
              <w:rPr>
                <w:rFonts w:cs="Times New Roman" w:ascii="Times New Roman" w:hAnsi="Times New Roman"/>
                <w:b/>
                <w:bCs/>
                <w:sz w:val="24"/>
                <w:szCs w:val="24"/>
              </w:rPr>
              <w:t>Total  (de 0 à 15)</w:t>
            </w:r>
          </w:p>
        </w:tc>
        <w:tc>
          <w:tcPr>
            <w:tcW w:w="2052" w:type="dxa"/>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tc>
        <w:tc>
          <w:tcPr>
            <w:tcW w:w="207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b/>
          <w:b/>
          <w:bCs/>
          <w:sz w:val="28"/>
          <w:szCs w:val="28"/>
          <w:u w:val="single"/>
        </w:rPr>
      </w:pPr>
      <w:r>
        <w:rPr>
          <w:rFonts w:cs="Times New Roman" w:ascii="Times New Roman" w:hAnsi="Times New Roman"/>
          <w:b/>
          <w:bCs/>
          <w:sz w:val="28"/>
          <w:szCs w:val="28"/>
          <w:u w:val="single"/>
        </w:rPr>
      </w:r>
    </w:p>
    <w:p>
      <w:pPr>
        <w:pStyle w:val="Normal"/>
        <w:rPr>
          <w:rFonts w:ascii="Times New Roman" w:hAnsi="Times New Roman" w:cs="Times New Roman"/>
        </w:rPr>
      </w:pPr>
      <w:r>
        <w:rPr>
          <w:rFonts w:cs="Times New Roman" w:ascii="Times New Roman" w:hAnsi="Times New Roman"/>
          <w:sz w:val="24"/>
          <w:szCs w:val="24"/>
        </w:rPr>
        <w:t>M2 va dire qu’il va essayer de se concentrer mais il pose 4 questions d’apparence anodines auparavant.</w:t>
      </w:r>
    </w:p>
    <w:p>
      <w:pPr>
        <w:pStyle w:val="Normal"/>
        <w:rPr>
          <w:rFonts w:ascii="Times New Roman" w:hAnsi="Times New Roman" w:cs="Times New Roman"/>
          <w:sz w:val="24"/>
          <w:szCs w:val="24"/>
        </w:rPr>
      </w:pPr>
      <w:r>
        <w:rPr>
          <w:rFonts w:cs="Times New Roman" w:ascii="Times New Roman" w:hAnsi="Times New Roman"/>
          <w:sz w:val="24"/>
          <w:szCs w:val="24"/>
        </w:rPr>
        <w:t>Pour chacune des 4 questions, quand M1 répond à M2 c’est le premier mot « oui » ou « non » qui compte, après M1 dit ce qu’il veut, brode, modifie ce qu’il vient de dire et M2 ne doit pas en tenir compte.</w:t>
      </w:r>
    </w:p>
    <w:p>
      <w:pPr>
        <w:pStyle w:val="Normal"/>
        <w:rPr/>
      </w:pPr>
      <w:r>
        <w:rPr>
          <w:rFonts w:cs="Times New Roman" w:ascii="Times New Roman" w:hAnsi="Times New Roman"/>
          <w:sz w:val="24"/>
          <w:szCs w:val="24"/>
        </w:rPr>
        <w:t>Le total des quatre nombres donne à M2 le numéro du nom du mathématicien sur le tableau de 16 personnages. (Le total 0 correspond au 16</w:t>
      </w:r>
      <w:r>
        <w:rPr>
          <w:rFonts w:cs="Times New Roman" w:ascii="Times New Roman" w:hAnsi="Times New Roman"/>
          <w:sz w:val="24"/>
          <w:szCs w:val="24"/>
          <w:vertAlign w:val="superscript"/>
        </w:rPr>
        <w:t>e</w:t>
      </w:r>
      <w:r>
        <w:rPr>
          <w:rFonts w:cs="Times New Roman" w:ascii="Times New Roman" w:hAnsi="Times New Roman"/>
          <w:sz w:val="24"/>
          <w:szCs w:val="24"/>
        </w:rPr>
        <w:t xml:space="preserve"> et dernier personnage).</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rPr>
          <w:rFonts w:ascii="Times New Roman" w:hAnsi="Times New Roman" w:cs="Times New Roman"/>
        </w:rPr>
      </w:pPr>
      <w:r>
        <w:rPr>
          <w:rFonts w:cs="Times New Roman" w:ascii="Times New Roman" w:hAnsi="Times New Roman"/>
          <w:b/>
          <w:bCs/>
          <w:sz w:val="28"/>
          <w:szCs w:val="28"/>
          <w:u w:val="single"/>
        </w:rPr>
        <w:t>Epreuve n°2 </w:t>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u w:val="single"/>
        </w:rPr>
        <w:t>Mémento pour M1 </w:t>
      </w:r>
      <w:r>
        <w:rPr>
          <w:rFonts w:cs="Times New Roman" w:ascii="Times New Roman" w:hAnsi="Times New Roman"/>
          <w:b/>
          <w:bCs/>
          <w:sz w:val="24"/>
          <w:szCs w:val="24"/>
        </w:rPr>
        <w:t>:</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rPr>
        <w:tab/>
      </w:r>
      <w:r>
        <w:rPr>
          <w:rFonts w:cs="Times New Roman" w:ascii="Times New Roman" w:hAnsi="Times New Roman"/>
          <w:sz w:val="24"/>
          <w:szCs w:val="24"/>
        </w:rPr>
        <w:t>Traduire le nombre associé au numéro du mois choisi de 0 à 12 en base deux, et de même traduire le quantième de 0 à 31, avec les chiffres 0 et 1 uniquement ; 1 se traduira par un rond noir sur les roues, 0 se traduira par u rond blanc.</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b/>
        <w:t>Chercher sur la roue jaune la succession (dans le sens des aiguilles d’une montre) de blancs et noirs traduisant le quantième, chercher sur la roue verte la succession de blancs et noirs traduisant le numéro du mois.</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Amener les 2 roues à la bonne place à partir de la verticale correspondant au 12 d’une horloge.</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b/>
        <w:t>Ces 2 positions seront montrées à M2 avant de faire tourner les roues.</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u w:val="single"/>
        </w:rPr>
        <w:t>Mémento pour M2 :</w:t>
      </w:r>
    </w:p>
    <w:p>
      <w:pPr>
        <w:pStyle w:val="Normal"/>
        <w:spacing w:lineRule="auto" w:line="240" w:before="0" w:after="0"/>
        <w:rPr>
          <w:rFonts w:ascii="Times New Roman" w:hAnsi="Times New Roman" w:cs="Times New Roman"/>
        </w:rPr>
      </w:pPr>
      <w:r>
        <w:rPr>
          <w:rFonts w:cs="Times New Roman" w:ascii="Times New Roman" w:hAnsi="Times New Roman"/>
          <w:b/>
          <w:bCs/>
          <w:sz w:val="24"/>
          <w:szCs w:val="24"/>
        </w:rPr>
        <w:tab/>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b/>
        <w:t>Sur la roue jaune à partir de la position du 12 d’une horloge, compter les 5 premiers ronds ainsi : si blanc = 0, si noir valeurs éventuelles dans l’ordre 16-8-4-2-1. Les ajouter pour trouver le quantième de 0 à 31.</w:t>
      </w:r>
    </w:p>
    <w:p>
      <w:pPr>
        <w:pStyle w:val="Normal"/>
        <w:spacing w:lineRule="auto" w:line="240" w:before="0" w:after="0"/>
        <w:rPr>
          <w:rFonts w:ascii="Times New Roman" w:hAnsi="Times New Roman" w:cs="Times New Roman"/>
        </w:rPr>
      </w:pPr>
      <w:r>
        <w:rPr>
          <w:rFonts w:cs="Times New Roman" w:ascii="Times New Roman" w:hAnsi="Times New Roman"/>
          <w:sz w:val="24"/>
          <w:szCs w:val="24"/>
        </w:rPr>
        <w:tab/>
        <w:t>Sur la roue verte à partir de la position du 12 d’une horloge, compter les 4 premiers ronds ainsi : si blanc = 0, si noir valeurs éventuelles dans l’ordre 8-4-2-1. Ajouter pour trouver le numéro du mois de 0 à 12.</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r>
        <w:br w:type="page"/>
      </w:r>
    </w:p>
    <w:p>
      <w:pPr>
        <w:pStyle w:val="Normal"/>
        <w:rPr>
          <w:rFonts w:ascii="Times New Roman" w:hAnsi="Times New Roman" w:cs="Times New Roman"/>
        </w:rPr>
      </w:pPr>
      <w:r>
        <w:rPr>
          <w:rFonts w:cs="Times New Roman" w:ascii="Times New Roman" w:hAnsi="Times New Roman"/>
          <w:b/>
          <w:bCs/>
          <w:sz w:val="28"/>
          <w:szCs w:val="28"/>
          <w:u w:val="single"/>
        </w:rPr>
        <w:t>Epreuve 3</w:t>
      </w:r>
      <w:r>
        <w:rPr>
          <w:rFonts w:cs="Times New Roman" w:ascii="Times New Roman" w:hAnsi="Times New Roman"/>
          <w:b/>
          <w:bCs/>
          <w:sz w:val="28"/>
          <w:szCs w:val="28"/>
        </w:rPr>
        <w:tab/>
        <w:tab/>
      </w:r>
    </w:p>
    <w:p>
      <w:pPr>
        <w:pStyle w:val="Normal"/>
        <w:rPr>
          <w:rFonts w:ascii="Times New Roman" w:hAnsi="Times New Roman" w:cs="Times New Roman"/>
        </w:rPr>
      </w:pPr>
      <w:r>
        <w:rPr>
          <w:rFonts w:cs="Times New Roman" w:ascii="Times New Roman" w:hAnsi="Times New Roman"/>
          <w:b/>
          <w:bCs/>
          <w:u w:val="single"/>
        </w:rPr>
        <w:t>Mémento magicien M1 (DS) :</w:t>
      </w:r>
    </w:p>
    <w:p>
      <w:pPr>
        <w:pStyle w:val="Normal"/>
        <w:rPr>
          <w:rFonts w:ascii="Times New Roman" w:hAnsi="Times New Roman" w:cs="Times New Roman"/>
        </w:rPr>
      </w:pPr>
      <w:r>
        <w:rPr>
          <w:rFonts w:cs="Times New Roman" w:ascii="Times New Roman" w:hAnsi="Times New Roman"/>
        </w:rPr>
        <w:t>Nombre donné de 1 à 1000 : on cherche modulo 4 à quel nombre il sera congru (0, ou 1, ou 2 ou 3) en regardant les deux derniers chiffres à droite (ex : 670 on considère 70= 68+2 qui est congru à 2). Alors ce résultat est le nombre d’aimants (ici 2 sur 4) à placer sur la partie haute de la carte.</w:t>
      </w:r>
    </w:p>
    <w:p>
      <w:pPr>
        <w:pStyle w:val="Normal"/>
        <w:numPr>
          <w:ilvl w:val="0"/>
          <w:numId w:val="3"/>
        </w:numPr>
        <w:spacing w:lineRule="auto" w:line="240" w:before="0" w:after="0"/>
        <w:rPr>
          <w:rFonts w:ascii="Times New Roman" w:hAnsi="Times New Roman" w:cs="Times New Roman"/>
        </w:rPr>
      </w:pPr>
      <w:r>
        <w:rPr>
          <w:rFonts w:cs="Times New Roman" w:ascii="Times New Roman" w:hAnsi="Times New Roman"/>
        </w:rPr>
        <w:t>Nombre donné &gt; 256 : on essaie de placer 256 une, deux (512) ou trois (768) fois.</w:t>
      </w:r>
    </w:p>
    <w:p>
      <w:pPr>
        <w:pStyle w:val="Normal"/>
        <w:spacing w:lineRule="auto" w:line="240" w:before="0" w:after="0"/>
        <w:rPr/>
      </w:pPr>
      <w:r>
        <w:rPr>
          <w:rFonts w:cs="Times New Roman" w:ascii="Times New Roman" w:hAnsi="Times New Roman"/>
        </w:rPr>
        <w:t>Si c'est "une fois"  on demande au spectateur une carte noire, si c'est deux ou trois fois on demande une carte rouge.</w:t>
      </w:r>
    </w:p>
    <w:p>
      <w:pPr>
        <w:pStyle w:val="Normal"/>
        <w:spacing w:lineRule="auto" w:line="240" w:before="0" w:after="0"/>
        <w:rPr>
          <w:rFonts w:ascii="Times New Roman" w:hAnsi="Times New Roman" w:cs="Times New Roman"/>
        </w:rPr>
      </w:pPr>
      <w:r>
        <w:rPr>
          <w:rFonts w:cs="Times New Roman" w:ascii="Times New Roman" w:hAnsi="Times New Roman"/>
        </w:rPr>
        <w:t>Si "une fois": placer carte noire avec maxi de dessin en haut ; si deux : placer carte rouge avec max de dessins dans moitié basse ; si trois : placer carte rouge avec max de dessin partie haute.</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numPr>
          <w:ilvl w:val="0"/>
          <w:numId w:val="3"/>
        </w:numPr>
        <w:spacing w:lineRule="auto" w:line="240" w:before="0" w:after="0"/>
        <w:rPr>
          <w:rFonts w:ascii="Times New Roman" w:hAnsi="Times New Roman" w:cs="Times New Roman"/>
        </w:rPr>
      </w:pPr>
      <w:r>
        <w:rPr>
          <w:rFonts w:cs="Times New Roman" w:ascii="Times New Roman" w:hAnsi="Times New Roman"/>
        </w:rPr>
        <w:t>Si le nombre est &lt; 256 (associé à 0 fois 256) on demande une carte noire qu’on place avec max de dessins en bas</w:t>
      </w:r>
    </w:p>
    <w:p>
      <w:pPr>
        <w:pStyle w:val="Normal"/>
        <w:spacing w:lineRule="auto" w:line="240" w:before="0" w:after="0"/>
        <w:ind w:left="720" w:hanging="0"/>
        <w:rPr>
          <w:rFonts w:ascii="Times New Roman" w:hAnsi="Times New Roman" w:cs="Times New Roman"/>
        </w:rPr>
      </w:pPr>
      <w:r>
        <w:rPr>
          <w:rFonts w:cs="Times New Roman" w:ascii="Times New Roman" w:hAnsi="Times New Roman"/>
        </w:rPr>
      </w:r>
    </w:p>
    <w:p>
      <w:pPr>
        <w:pStyle w:val="Normal"/>
        <w:numPr>
          <w:ilvl w:val="0"/>
          <w:numId w:val="3"/>
        </w:numPr>
        <w:rPr>
          <w:rFonts w:ascii="Times New Roman" w:hAnsi="Times New Roman" w:cs="Times New Roman"/>
        </w:rPr>
      </w:pPr>
      <w:r>
        <w:rPr>
          <w:rFonts w:cs="Times New Roman" w:ascii="Times New Roman" w:hAnsi="Times New Roman"/>
        </w:rPr>
        <w:t>On soustrait du nombre le multiple de 256, et on essaie de placer 64 dedans (0 ou 1 ou 2 ou 3 fois). Le nombre de fois où on le place se traduit par la demande d’une carte noire qu’on placera avec max dessins en bas si 0, ou max de dessins en haut si 1, ou une carte rouge avec max de dessins en bas si 2, ou max de dessins en haut si 3 ;</w:t>
      </w:r>
    </w:p>
    <w:p>
      <w:pPr>
        <w:pStyle w:val="Normal"/>
        <w:numPr>
          <w:ilvl w:val="0"/>
          <w:numId w:val="3"/>
        </w:numPr>
        <w:rPr>
          <w:rFonts w:ascii="Times New Roman" w:hAnsi="Times New Roman" w:cs="Times New Roman"/>
        </w:rPr>
      </w:pPr>
      <w:r>
        <w:rPr>
          <w:rFonts w:cs="Times New Roman" w:ascii="Times New Roman" w:hAnsi="Times New Roman"/>
        </w:rPr>
        <w:t>On continue (soustraction, placement de 16 un certain nombre de fois, d’où une troisième carte). On soustrait et on recommence (soustraction, placement de 4 un certain nombre de fois, d’où une quatrième carte).</w:t>
      </w:r>
    </w:p>
    <w:p>
      <w:pPr>
        <w:pStyle w:val="Normal"/>
        <w:numPr>
          <w:ilvl w:val="0"/>
          <w:numId w:val="3"/>
        </w:numPr>
        <w:rPr>
          <w:rFonts w:ascii="Times New Roman" w:hAnsi="Times New Roman" w:cs="Times New Roman"/>
        </w:rPr>
      </w:pPr>
      <w:r>
        <w:rPr>
          <w:rFonts w:cs="Times New Roman" w:ascii="Times New Roman" w:hAnsi="Times New Roman"/>
        </w:rPr>
        <w:t>On place pour tenir les 4 cartes le nombre voulu d’aimants dans la partie haute ;</w:t>
      </w:r>
    </w:p>
    <w:p>
      <w:pPr>
        <w:pStyle w:val="Normal"/>
        <w:rPr>
          <w:rFonts w:ascii="Times New Roman" w:hAnsi="Times New Roman" w:cs="Times New Roman"/>
          <w:b/>
          <w:b/>
          <w:bCs/>
        </w:rPr>
      </w:pPr>
      <w:r>
        <w:rPr>
          <w:rFonts w:cs="Times New Roman" w:ascii="Times New Roman" w:hAnsi="Times New Roman"/>
          <w:b/>
          <w:bCs/>
          <w:u w:val="single"/>
        </w:rPr>
        <w:t>Exemple pour 733</w:t>
      </w:r>
    </w:p>
    <w:p>
      <w:pPr>
        <w:pStyle w:val="Normal"/>
        <w:spacing w:lineRule="auto" w:line="240" w:before="0" w:after="0"/>
        <w:rPr>
          <w:rFonts w:ascii="Times New Roman" w:hAnsi="Times New Roman" w:cs="Times New Roman"/>
        </w:rPr>
      </w:pPr>
      <w:r>
        <w:rPr>
          <w:rFonts w:cs="Times New Roman" w:ascii="Times New Roman" w:hAnsi="Times New Roman"/>
        </w:rPr>
        <w:t>Comme 33 = 32+1 c’est congru à 1 modulo 4, donc il faudra placer un aimant sur les quatre dans la partie haute.</w:t>
      </w:r>
    </w:p>
    <w:p>
      <w:pPr>
        <w:pStyle w:val="Normal"/>
        <w:spacing w:lineRule="auto" w:line="240" w:before="0" w:after="0"/>
        <w:rPr>
          <w:rFonts w:ascii="Times New Roman" w:hAnsi="Times New Roman" w:cs="Times New Roman"/>
        </w:rPr>
      </w:pPr>
      <w:r>
        <w:rPr>
          <w:rFonts w:cs="Times New Roman" w:ascii="Times New Roman" w:hAnsi="Times New Roman"/>
        </w:rPr>
        <w:t>Dans 733 on peut placer 2 fois 256 soit 512 ; on demande et place une carte rouge avec max de dessins en bas.</w:t>
      </w:r>
    </w:p>
    <w:p>
      <w:pPr>
        <w:pStyle w:val="Normal"/>
        <w:spacing w:lineRule="auto" w:line="240" w:before="0" w:after="0"/>
        <w:rPr>
          <w:rFonts w:ascii="Times New Roman" w:hAnsi="Times New Roman" w:cs="Times New Roman"/>
        </w:rPr>
      </w:pPr>
      <w:r>
        <w:rPr>
          <w:rFonts w:cs="Times New Roman" w:ascii="Times New Roman" w:hAnsi="Times New Roman"/>
        </w:rPr>
        <w:t>Il reste 733-512 = 221. On peut placer 3 fois 64 soit 192 : on demande une carte rouge qu’on place avec max de dessins en haut.</w:t>
      </w:r>
    </w:p>
    <w:p>
      <w:pPr>
        <w:pStyle w:val="Normal"/>
        <w:spacing w:lineRule="auto" w:line="240" w:before="0" w:after="0"/>
        <w:rPr>
          <w:rFonts w:ascii="Times New Roman" w:hAnsi="Times New Roman" w:cs="Times New Roman"/>
        </w:rPr>
      </w:pPr>
      <w:r>
        <w:rPr>
          <w:rFonts w:cs="Times New Roman" w:ascii="Times New Roman" w:hAnsi="Times New Roman"/>
        </w:rPr>
        <w:t>Il reste 221-192 = 29. On peut placer 16 une fois : on demande une carte noire qu’on place avec max dessins en haut.</w:t>
      </w:r>
    </w:p>
    <w:p>
      <w:pPr>
        <w:pStyle w:val="Normal"/>
        <w:spacing w:lineRule="auto" w:line="240" w:before="0" w:after="0"/>
        <w:rPr>
          <w:rFonts w:ascii="Times New Roman" w:hAnsi="Times New Roman" w:cs="Times New Roman"/>
        </w:rPr>
      </w:pPr>
      <w:r>
        <w:rPr>
          <w:rFonts w:cs="Times New Roman" w:ascii="Times New Roman" w:hAnsi="Times New Roman"/>
        </w:rPr>
        <w:t>Il reste 29-16 = 13. On peut placer 4 trois fois : on demande une carte rouge qu’on place avec max de dessins en haut.</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bCs/>
        </w:rPr>
      </w:pPr>
      <w:r>
        <w:rPr>
          <w:rFonts w:cs="Times New Roman" w:ascii="Times New Roman" w:hAnsi="Times New Roman"/>
          <w:b/>
          <w:bCs/>
          <w:u w:val="single"/>
        </w:rPr>
        <w:t>Exemple pour 144</w:t>
      </w:r>
    </w:p>
    <w:p>
      <w:pPr>
        <w:pStyle w:val="Normal"/>
        <w:spacing w:lineRule="auto" w:line="240" w:before="0" w:after="0"/>
        <w:rPr>
          <w:rFonts w:ascii="Times New Roman" w:hAnsi="Times New Roman" w:cs="Times New Roman"/>
        </w:rPr>
      </w:pPr>
      <w:r>
        <w:rPr>
          <w:rFonts w:cs="Times New Roman" w:ascii="Times New Roman" w:hAnsi="Times New Roman"/>
        </w:rPr>
        <w:t>Comme 44 est congru à 0, tous les 4 aimants seront placés dans partie basse de la carte.</w:t>
      </w:r>
    </w:p>
    <w:p>
      <w:pPr>
        <w:pStyle w:val="Normal"/>
        <w:spacing w:lineRule="auto" w:line="240" w:before="0" w:after="0"/>
        <w:rPr>
          <w:rFonts w:ascii="Times New Roman" w:hAnsi="Times New Roman" w:cs="Times New Roman"/>
        </w:rPr>
      </w:pPr>
      <w:r>
        <w:rPr>
          <w:rFonts w:cs="Times New Roman" w:ascii="Times New Roman" w:hAnsi="Times New Roman"/>
        </w:rPr>
        <w:t>On met 0 fois 256 dedans donc carte noire qui sera placée avec max dessins en bas.</w:t>
      </w:r>
    </w:p>
    <w:p>
      <w:pPr>
        <w:pStyle w:val="Normal"/>
        <w:spacing w:lineRule="auto" w:line="240" w:before="0" w:after="0"/>
        <w:rPr>
          <w:rFonts w:ascii="Times New Roman" w:hAnsi="Times New Roman" w:cs="Times New Roman"/>
        </w:rPr>
      </w:pPr>
      <w:r>
        <w:rPr>
          <w:rFonts w:cs="Times New Roman" w:ascii="Times New Roman" w:hAnsi="Times New Roman"/>
        </w:rPr>
        <w:t>Dans 144 on met 2 fois 64 soit 128. On place carte rouge avec max de dessins en bas.</w:t>
      </w:r>
    </w:p>
    <w:p>
      <w:pPr>
        <w:pStyle w:val="Normal"/>
        <w:spacing w:lineRule="auto" w:line="240" w:before="0" w:after="0"/>
        <w:rPr>
          <w:rFonts w:ascii="Times New Roman" w:hAnsi="Times New Roman" w:cs="Times New Roman"/>
        </w:rPr>
      </w:pPr>
      <w:r>
        <w:rPr>
          <w:rFonts w:cs="Times New Roman" w:ascii="Times New Roman" w:hAnsi="Times New Roman"/>
        </w:rPr>
        <w:t xml:space="preserve">On soustrait : 144-128=16. Dans 16 on place 16 une fois donc carte noire placée avec max dessins en haut. </w:t>
      </w:r>
    </w:p>
    <w:p>
      <w:pPr>
        <w:pStyle w:val="Normal"/>
        <w:spacing w:lineRule="auto" w:line="240" w:before="0" w:after="0"/>
        <w:rPr>
          <w:rFonts w:ascii="Times New Roman" w:hAnsi="Times New Roman" w:cs="Times New Roman"/>
        </w:rPr>
      </w:pPr>
      <w:r>
        <w:rPr>
          <w:rFonts w:cs="Times New Roman" w:ascii="Times New Roman" w:hAnsi="Times New Roman"/>
        </w:rPr>
        <w:t>Il ne reste rien donc on met 0 fois le 4 soit carte noire avec max de dessins en bas.</w:t>
      </w:r>
      <w:r>
        <w:br w:type="page"/>
      </w:r>
    </w:p>
    <w:p>
      <w:pPr>
        <w:pStyle w:val="Normal"/>
        <w:rPr>
          <w:rFonts w:ascii="Times New Roman" w:hAnsi="Times New Roman" w:cs="Times New Roman"/>
        </w:rPr>
      </w:pPr>
      <w:r>
        <w:rPr>
          <w:rFonts w:cs="Times New Roman" w:ascii="Times New Roman" w:hAnsi="Times New Roman"/>
          <w:b/>
          <w:bCs/>
          <w:u w:val="single"/>
        </w:rPr>
        <w:t>Mémento magicien M2 (M.A.):</w:t>
      </w:r>
    </w:p>
    <w:p>
      <w:pPr>
        <w:pStyle w:val="Normal"/>
        <w:rPr>
          <w:rFonts w:ascii="Times New Roman" w:hAnsi="Times New Roman" w:cs="Times New Roman"/>
        </w:rPr>
      </w:pPr>
      <w:r>
        <w:rPr>
          <w:rFonts w:cs="Times New Roman" w:ascii="Times New Roman" w:hAnsi="Times New Roman"/>
        </w:rPr>
        <w:t>Les 4 cartes sont regardées de la gauche vers la droite (la première posée par M1 sera à gauche, et on continue progressivement les calculs).</w:t>
      </w:r>
    </w:p>
    <w:tbl>
      <w:tblPr>
        <w:tblW w:w="8556" w:type="dxa"/>
        <w:jc w:val="left"/>
        <w:tblInd w:w="-123" w:type="dxa"/>
        <w:tblLayout w:type="fixed"/>
        <w:tblCellMar>
          <w:top w:w="0" w:type="dxa"/>
          <w:left w:w="108" w:type="dxa"/>
          <w:bottom w:w="0" w:type="dxa"/>
          <w:right w:w="108" w:type="dxa"/>
        </w:tblCellMar>
      </w:tblPr>
      <w:tblGrid>
        <w:gridCol w:w="3538"/>
        <w:gridCol w:w="1440"/>
        <w:gridCol w:w="1194"/>
        <w:gridCol w:w="1139"/>
        <w:gridCol w:w="1245"/>
      </w:tblGrid>
      <w:tr>
        <w:trPr/>
        <w:tc>
          <w:tcPr>
            <w:tcW w:w="3538" w:type="dxa"/>
            <w:tcBorders>
              <w:top w:val="single" w:sz="4" w:space="0" w:color="000000"/>
              <w:left w:val="single" w:sz="4" w:space="0" w:color="000000"/>
              <w:bottom w:val="single" w:sz="4" w:space="0" w:color="000000"/>
            </w:tcBorders>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1440" w:type="dxa"/>
            <w:tcBorders>
              <w:top w:val="single" w:sz="4" w:space="0" w:color="000000"/>
              <w:left w:val="single" w:sz="4" w:space="0" w:color="000000"/>
              <w:bottom w:val="single" w:sz="4" w:space="0" w:color="000000"/>
            </w:tcBorders>
          </w:tcPr>
          <w:p>
            <w:pPr>
              <w:pStyle w:val="Normal"/>
              <w:spacing w:lineRule="auto" w:line="240" w:before="0" w:after="120"/>
              <w:jc w:val="center"/>
              <w:rPr>
                <w:rFonts w:ascii="Times New Roman" w:hAnsi="Times New Roman" w:cs="Times New Roman"/>
              </w:rPr>
            </w:pPr>
            <w:r>
              <w:rPr>
                <w:rFonts w:cs="Times New Roman" w:ascii="Times New Roman" w:hAnsi="Times New Roman"/>
              </w:rPr>
              <w:t>Noir bas</w:t>
            </w:r>
          </w:p>
          <w:p>
            <w:pPr>
              <w:pStyle w:val="Normal"/>
              <w:spacing w:lineRule="auto" w:line="240" w:before="0" w:after="120"/>
              <w:jc w:val="center"/>
              <w:rPr/>
            </w:pPr>
            <w:r>
              <w:rPr>
                <w:rFonts w:cs="Times New Roman" w:ascii="Times New Roman" w:hAnsi="Times New Roman"/>
              </w:rPr>
              <w:t>(pointe ou nb max) = 0</w:t>
            </w:r>
          </w:p>
        </w:tc>
        <w:tc>
          <w:tcPr>
            <w:tcW w:w="1194" w:type="dxa"/>
            <w:tcBorders>
              <w:top w:val="single" w:sz="4" w:space="0" w:color="000000"/>
              <w:left w:val="single" w:sz="4" w:space="0" w:color="000000"/>
              <w:bottom w:val="single" w:sz="4" w:space="0" w:color="000000"/>
            </w:tcBorders>
          </w:tcPr>
          <w:p>
            <w:pPr>
              <w:pStyle w:val="Normal"/>
              <w:spacing w:lineRule="auto" w:line="240" w:before="0" w:after="120"/>
              <w:jc w:val="center"/>
              <w:rPr>
                <w:rFonts w:ascii="Times New Roman" w:hAnsi="Times New Roman" w:cs="Times New Roman"/>
              </w:rPr>
            </w:pPr>
            <w:r>
              <w:rPr>
                <w:rFonts w:cs="Times New Roman" w:ascii="Times New Roman" w:hAnsi="Times New Roman"/>
              </w:rPr>
              <w:t>Noir haut</w:t>
            </w:r>
          </w:p>
          <w:p>
            <w:pPr>
              <w:pStyle w:val="Normal"/>
              <w:spacing w:lineRule="auto" w:line="240" w:before="0" w:after="120"/>
              <w:jc w:val="center"/>
              <w:rPr/>
            </w:pPr>
            <w:r>
              <w:rPr>
                <w:rFonts w:cs="Times New Roman" w:ascii="Times New Roman" w:hAnsi="Times New Roman"/>
              </w:rPr>
              <w:t>(pointe ou nb max) = 1</w:t>
            </w:r>
          </w:p>
        </w:tc>
        <w:tc>
          <w:tcPr>
            <w:tcW w:w="1139" w:type="dxa"/>
            <w:tcBorders>
              <w:top w:val="single" w:sz="4" w:space="0" w:color="000000"/>
              <w:left w:val="single" w:sz="4" w:space="0" w:color="000000"/>
              <w:bottom w:val="single" w:sz="4" w:space="0" w:color="000000"/>
            </w:tcBorders>
          </w:tcPr>
          <w:p>
            <w:pPr>
              <w:pStyle w:val="Normal"/>
              <w:spacing w:lineRule="auto" w:line="240" w:before="0" w:after="120"/>
              <w:jc w:val="center"/>
              <w:rPr>
                <w:rFonts w:ascii="Times New Roman" w:hAnsi="Times New Roman" w:cs="Times New Roman"/>
              </w:rPr>
            </w:pPr>
            <w:r>
              <w:rPr>
                <w:rFonts w:cs="Times New Roman" w:ascii="Times New Roman" w:hAnsi="Times New Roman"/>
              </w:rPr>
              <w:t>Rouge bas</w:t>
            </w:r>
          </w:p>
          <w:p>
            <w:pPr>
              <w:pStyle w:val="Normal"/>
              <w:spacing w:lineRule="auto" w:line="240" w:before="0" w:after="120"/>
              <w:jc w:val="center"/>
              <w:rPr/>
            </w:pPr>
            <w:r>
              <w:rPr>
                <w:rFonts w:cs="Times New Roman" w:ascii="Times New Roman" w:hAnsi="Times New Roman"/>
              </w:rPr>
              <w:t>(pointe ou nb max) = 2</w:t>
            </w:r>
          </w:p>
        </w:tc>
        <w:tc>
          <w:tcPr>
            <w:tcW w:w="12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20"/>
              <w:jc w:val="center"/>
              <w:rPr>
                <w:rFonts w:ascii="Times New Roman" w:hAnsi="Times New Roman" w:cs="Times New Roman"/>
              </w:rPr>
            </w:pPr>
            <w:r>
              <w:rPr>
                <w:rFonts w:cs="Times New Roman" w:ascii="Times New Roman" w:hAnsi="Times New Roman"/>
              </w:rPr>
              <w:t>Rouge haut</w:t>
            </w:r>
          </w:p>
          <w:p>
            <w:pPr>
              <w:pStyle w:val="Normal"/>
              <w:spacing w:lineRule="auto" w:line="240" w:before="0" w:after="120"/>
              <w:jc w:val="center"/>
              <w:rPr/>
            </w:pPr>
            <w:r>
              <w:rPr>
                <w:rFonts w:cs="Times New Roman" w:ascii="Times New Roman" w:hAnsi="Times New Roman"/>
              </w:rPr>
              <w:t>(pointe ou nb max) = 3</w:t>
            </w:r>
          </w:p>
        </w:tc>
      </w:tr>
      <w:tr>
        <w:trPr/>
        <w:tc>
          <w:tcPr>
            <w:tcW w:w="3538" w:type="dxa"/>
            <w:tcBorders>
              <w:top w:val="single" w:sz="4" w:space="0" w:color="000000"/>
              <w:lef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Carte gauche</w:t>
            </w:r>
          </w:p>
          <w:p>
            <w:pPr>
              <w:pStyle w:val="Normal"/>
              <w:spacing w:before="0" w:after="200"/>
              <w:jc w:val="center"/>
              <w:rPr>
                <w:rFonts w:ascii="Times New Roman" w:hAnsi="Times New Roman" w:cs="Times New Roman"/>
              </w:rPr>
            </w:pPr>
            <w:r>
              <w:rPr>
                <w:rFonts w:cs="Times New Roman" w:ascii="Times New Roman" w:hAnsi="Times New Roman"/>
              </w:rPr>
              <w:t>« 256 »</w:t>
            </w:r>
          </w:p>
        </w:tc>
        <w:tc>
          <w:tcPr>
            <w:tcW w:w="1440"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0</w:t>
            </w:r>
          </w:p>
        </w:tc>
        <w:tc>
          <w:tcPr>
            <w:tcW w:w="119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256</w:t>
            </w:r>
          </w:p>
        </w:tc>
        <w:tc>
          <w:tcPr>
            <w:tcW w:w="1139"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512</w:t>
            </w:r>
          </w:p>
        </w:tc>
        <w:tc>
          <w:tcPr>
            <w:tcW w:w="124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768</w:t>
            </w:r>
          </w:p>
        </w:tc>
      </w:tr>
      <w:tr>
        <w:trPr/>
        <w:tc>
          <w:tcPr>
            <w:tcW w:w="3538" w:type="dxa"/>
            <w:tcBorders>
              <w:top w:val="single" w:sz="4" w:space="0" w:color="000000"/>
              <w:left w:val="single" w:sz="4" w:space="0" w:color="000000"/>
              <w:bottom w:val="single" w:sz="4" w:space="0" w:color="000000"/>
            </w:tcBorders>
          </w:tcPr>
          <w:p>
            <w:pPr>
              <w:pStyle w:val="Normal"/>
              <w:spacing w:before="0" w:after="200"/>
              <w:jc w:val="center"/>
              <w:rPr>
                <w:rFonts w:ascii="Times New Roman" w:hAnsi="Times New Roman" w:cs="Times New Roman"/>
              </w:rPr>
            </w:pPr>
            <w:r>
              <w:rPr>
                <w:rFonts w:cs="Times New Roman" w:ascii="Times New Roman" w:hAnsi="Times New Roman"/>
              </w:rPr>
              <w:t>Carte « 64 »</w:t>
            </w:r>
          </w:p>
        </w:tc>
        <w:tc>
          <w:tcPr>
            <w:tcW w:w="1440"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0</w:t>
            </w:r>
          </w:p>
        </w:tc>
        <w:tc>
          <w:tcPr>
            <w:tcW w:w="119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64</w:t>
            </w:r>
          </w:p>
        </w:tc>
        <w:tc>
          <w:tcPr>
            <w:tcW w:w="1139"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128</w:t>
            </w:r>
          </w:p>
        </w:tc>
        <w:tc>
          <w:tcPr>
            <w:tcW w:w="124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192</w:t>
            </w:r>
          </w:p>
        </w:tc>
      </w:tr>
      <w:tr>
        <w:trPr/>
        <w:tc>
          <w:tcPr>
            <w:tcW w:w="3538" w:type="dxa"/>
            <w:tcBorders>
              <w:top w:val="single" w:sz="4" w:space="0" w:color="000000"/>
              <w:left w:val="single" w:sz="4" w:space="0" w:color="000000"/>
              <w:bottom w:val="single" w:sz="4" w:space="0" w:color="000000"/>
            </w:tcBorders>
          </w:tcPr>
          <w:p>
            <w:pPr>
              <w:pStyle w:val="Normal"/>
              <w:spacing w:before="0" w:after="200"/>
              <w:jc w:val="center"/>
              <w:rPr>
                <w:rFonts w:ascii="Times New Roman" w:hAnsi="Times New Roman" w:cs="Times New Roman"/>
              </w:rPr>
            </w:pPr>
            <w:r>
              <w:rPr>
                <w:rFonts w:cs="Times New Roman" w:ascii="Times New Roman" w:hAnsi="Times New Roman"/>
              </w:rPr>
              <w:t>Carte « 16 »</w:t>
            </w:r>
          </w:p>
        </w:tc>
        <w:tc>
          <w:tcPr>
            <w:tcW w:w="1440"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0</w:t>
            </w:r>
          </w:p>
        </w:tc>
        <w:tc>
          <w:tcPr>
            <w:tcW w:w="119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16</w:t>
            </w:r>
          </w:p>
        </w:tc>
        <w:tc>
          <w:tcPr>
            <w:tcW w:w="1139"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32</w:t>
            </w:r>
          </w:p>
        </w:tc>
        <w:tc>
          <w:tcPr>
            <w:tcW w:w="124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48</w:t>
            </w:r>
          </w:p>
        </w:tc>
      </w:tr>
      <w:tr>
        <w:trPr/>
        <w:tc>
          <w:tcPr>
            <w:tcW w:w="3538" w:type="dxa"/>
            <w:tcBorders>
              <w:top w:val="single" w:sz="4" w:space="0" w:color="000000"/>
              <w:lef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Carte « 4 »</w:t>
            </w:r>
          </w:p>
          <w:p>
            <w:pPr>
              <w:pStyle w:val="Normal"/>
              <w:spacing w:before="0" w:after="200"/>
              <w:jc w:val="center"/>
              <w:rPr>
                <w:rFonts w:ascii="Times New Roman" w:hAnsi="Times New Roman" w:cs="Times New Roman"/>
              </w:rPr>
            </w:pPr>
            <w:r>
              <w:rPr>
                <w:rFonts w:cs="Times New Roman" w:ascii="Times New Roman" w:hAnsi="Times New Roman"/>
              </w:rPr>
              <w:t>(à droite)</w:t>
            </w:r>
          </w:p>
        </w:tc>
        <w:tc>
          <w:tcPr>
            <w:tcW w:w="1440"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0</w:t>
            </w:r>
          </w:p>
        </w:tc>
        <w:tc>
          <w:tcPr>
            <w:tcW w:w="1194"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4</w:t>
            </w:r>
          </w:p>
        </w:tc>
        <w:tc>
          <w:tcPr>
            <w:tcW w:w="1139" w:type="dxa"/>
            <w:tcBorders>
              <w:top w:val="single" w:sz="4" w:space="0" w:color="000000"/>
              <w:left w:val="single" w:sz="4" w:space="0" w:color="000000"/>
              <w:bottom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8</w:t>
            </w:r>
          </w:p>
        </w:tc>
        <w:tc>
          <w:tcPr>
            <w:tcW w:w="124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cs="Times New Roman"/>
              </w:rPr>
            </w:pPr>
            <w:r>
              <w:rPr>
                <w:rFonts w:cs="Times New Roman" w:ascii="Times New Roman" w:hAnsi="Times New Roman"/>
              </w:rPr>
              <w:t>12</w:t>
            </w:r>
          </w:p>
        </w:tc>
      </w:tr>
      <w:tr>
        <w:trPr/>
        <w:tc>
          <w:tcPr>
            <w:tcW w:w="3538" w:type="dxa"/>
            <w:tcBorders>
              <w:top w:val="single" w:sz="4" w:space="0" w:color="000000"/>
              <w:left w:val="single" w:sz="4" w:space="0" w:color="000000"/>
              <w:bottom w:val="single" w:sz="4" w:space="0" w:color="000000"/>
            </w:tcBorders>
            <w:shd w:fill="92CDDC" w:val="clear"/>
          </w:tcPr>
          <w:p>
            <w:pPr>
              <w:pStyle w:val="Normal"/>
              <w:jc w:val="center"/>
              <w:rPr>
                <w:rFonts w:ascii="Times New Roman" w:hAnsi="Times New Roman" w:cs="Times New Roman"/>
              </w:rPr>
            </w:pPr>
            <w:r>
              <w:rPr>
                <w:rFonts w:cs="Times New Roman" w:ascii="Times New Roman" w:hAnsi="Times New Roman"/>
              </w:rPr>
              <w:t xml:space="preserve">Nombre d’aimants </w:t>
            </w:r>
          </w:p>
          <w:p>
            <w:pPr>
              <w:pStyle w:val="Normal"/>
              <w:jc w:val="center"/>
              <w:rPr>
                <w:rFonts w:ascii="Times New Roman" w:hAnsi="Times New Roman" w:cs="Times New Roman"/>
              </w:rPr>
            </w:pPr>
            <w:r>
              <w:rPr>
                <w:rFonts w:cs="Times New Roman" w:ascii="Times New Roman" w:hAnsi="Times New Roman"/>
              </w:rPr>
              <w:t>dans partie haute de carte</w:t>
            </w:r>
          </w:p>
          <w:p>
            <w:pPr>
              <w:pStyle w:val="Normal"/>
              <w:spacing w:before="0" w:after="200"/>
              <w:jc w:val="center"/>
              <w:rPr>
                <w:rFonts w:ascii="Times New Roman" w:hAnsi="Times New Roman" w:cs="Times New Roman"/>
              </w:rPr>
            </w:pPr>
            <w:r>
              <w:rPr>
                <w:rFonts w:cs="Times New Roman" w:ascii="Times New Roman" w:hAnsi="Times New Roman"/>
              </w:rPr>
              <w:t>(sur 4)</w:t>
            </w:r>
          </w:p>
        </w:tc>
        <w:tc>
          <w:tcPr>
            <w:tcW w:w="1440" w:type="dxa"/>
            <w:tcBorders>
              <w:top w:val="single" w:sz="4" w:space="0" w:color="000000"/>
              <w:left w:val="single" w:sz="4" w:space="0" w:color="000000"/>
              <w:bottom w:val="single" w:sz="4" w:space="0" w:color="000000"/>
            </w:tcBorders>
            <w:shd w:fill="92CDDC" w:val="clear"/>
            <w:vAlign w:val="center"/>
          </w:tcPr>
          <w:p>
            <w:pPr>
              <w:pStyle w:val="Normal"/>
              <w:spacing w:before="0" w:after="200"/>
              <w:jc w:val="center"/>
              <w:rPr>
                <w:rFonts w:ascii="Times New Roman" w:hAnsi="Times New Roman" w:cs="Times New Roman"/>
              </w:rPr>
            </w:pPr>
            <w:r>
              <w:rPr>
                <w:rFonts w:cs="Times New Roman" w:ascii="Times New Roman" w:hAnsi="Times New Roman"/>
              </w:rPr>
              <w:t>0</w:t>
            </w:r>
          </w:p>
        </w:tc>
        <w:tc>
          <w:tcPr>
            <w:tcW w:w="1194" w:type="dxa"/>
            <w:tcBorders>
              <w:top w:val="single" w:sz="4" w:space="0" w:color="000000"/>
              <w:left w:val="single" w:sz="4" w:space="0" w:color="000000"/>
              <w:bottom w:val="single" w:sz="4" w:space="0" w:color="000000"/>
            </w:tcBorders>
            <w:shd w:fill="92CDDC" w:val="clear"/>
            <w:vAlign w:val="center"/>
          </w:tcPr>
          <w:p>
            <w:pPr>
              <w:pStyle w:val="Normal"/>
              <w:spacing w:before="0" w:after="200"/>
              <w:jc w:val="center"/>
              <w:rPr>
                <w:rFonts w:ascii="Times New Roman" w:hAnsi="Times New Roman" w:cs="Times New Roman"/>
              </w:rPr>
            </w:pPr>
            <w:r>
              <w:rPr>
                <w:rFonts w:cs="Times New Roman" w:ascii="Times New Roman" w:hAnsi="Times New Roman"/>
              </w:rPr>
              <w:t>1</w:t>
            </w:r>
          </w:p>
        </w:tc>
        <w:tc>
          <w:tcPr>
            <w:tcW w:w="1139" w:type="dxa"/>
            <w:tcBorders>
              <w:top w:val="single" w:sz="4" w:space="0" w:color="000000"/>
              <w:left w:val="single" w:sz="4" w:space="0" w:color="000000"/>
              <w:bottom w:val="single" w:sz="4" w:space="0" w:color="000000"/>
            </w:tcBorders>
            <w:shd w:fill="92CDDC" w:val="clear"/>
            <w:vAlign w:val="center"/>
          </w:tcPr>
          <w:p>
            <w:pPr>
              <w:pStyle w:val="Normal"/>
              <w:spacing w:before="0" w:after="200"/>
              <w:jc w:val="center"/>
              <w:rPr>
                <w:rFonts w:ascii="Times New Roman" w:hAnsi="Times New Roman" w:cs="Times New Roman"/>
              </w:rPr>
            </w:pPr>
            <w:r>
              <w:rPr>
                <w:rFonts w:cs="Times New Roman" w:ascii="Times New Roman" w:hAnsi="Times New Roman"/>
              </w:rPr>
              <w:t>2</w:t>
            </w:r>
          </w:p>
        </w:tc>
        <w:tc>
          <w:tcPr>
            <w:tcW w:w="1245" w:type="dxa"/>
            <w:tcBorders>
              <w:top w:val="single" w:sz="4" w:space="0" w:color="000000"/>
              <w:left w:val="single" w:sz="4" w:space="0" w:color="000000"/>
              <w:bottom w:val="single" w:sz="4" w:space="0" w:color="000000"/>
              <w:right w:val="single" w:sz="4" w:space="0" w:color="000000"/>
            </w:tcBorders>
            <w:shd w:fill="92CDDC" w:val="clear"/>
            <w:vAlign w:val="center"/>
          </w:tcPr>
          <w:p>
            <w:pPr>
              <w:pStyle w:val="Normal"/>
              <w:spacing w:before="0" w:after="200"/>
              <w:jc w:val="center"/>
              <w:rPr>
                <w:rFonts w:ascii="Times New Roman" w:hAnsi="Times New Roman" w:cs="Times New Roman"/>
              </w:rPr>
            </w:pPr>
            <w:r>
              <w:rPr>
                <w:rFonts w:cs="Times New Roman" w:ascii="Times New Roman" w:hAnsi="Times New Roman"/>
              </w:rPr>
              <w:t>3</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On ajoute les 5 nombres.</w:t>
      </w:r>
    </w:p>
    <w:p>
      <w:pPr>
        <w:pStyle w:val="Normal"/>
        <w:numPr>
          <w:ilvl w:val="0"/>
          <w:numId w:val="3"/>
        </w:numPr>
        <w:rPr>
          <w:rFonts w:ascii="Times New Roman" w:hAnsi="Times New Roman" w:cs="Times New Roman"/>
        </w:rPr>
      </w:pPr>
      <w:r>
        <w:rPr>
          <w:rFonts w:cs="Times New Roman" w:ascii="Times New Roman" w:hAnsi="Times New Roman"/>
        </w:rPr>
        <w:t>Exemple pour 567 :</w:t>
      </w:r>
    </w:p>
    <w:p>
      <w:pPr>
        <w:pStyle w:val="Normal"/>
        <w:rPr/>
      </w:pPr>
      <w:r>
        <w:rPr>
          <w:rFonts w:cs="Times New Roman" w:ascii="Times New Roman" w:hAnsi="Times New Roman"/>
        </w:rPr>
        <w:t>M1 a placé : Rouge bas- noir bas- rouge haut- noir haut et 3 aimants dans partie haute des cartes</w:t>
      </w:r>
    </w:p>
    <w:p>
      <w:pPr>
        <w:pStyle w:val="Normal"/>
        <w:rPr>
          <w:rFonts w:ascii="Times New Roman" w:hAnsi="Times New Roman" w:cs="Times New Roman"/>
        </w:rPr>
      </w:pPr>
      <w:r>
        <w:rPr>
          <w:rFonts w:cs="Times New Roman" w:ascii="Times New Roman" w:hAnsi="Times New Roman"/>
        </w:rPr>
        <w:t>M2 calcule : 2x256 + 0x64 +3x16 + 1x4 +3 = 567</w:t>
      </w:r>
    </w:p>
    <w:p>
      <w:pPr>
        <w:pStyle w:val="Normal"/>
        <w:numPr>
          <w:ilvl w:val="0"/>
          <w:numId w:val="3"/>
        </w:numPr>
        <w:rPr>
          <w:rFonts w:ascii="Times New Roman" w:hAnsi="Times New Roman" w:cs="Times New Roman"/>
        </w:rPr>
      </w:pPr>
      <w:r>
        <w:rPr>
          <w:rFonts w:cs="Times New Roman" w:ascii="Times New Roman" w:hAnsi="Times New Roman"/>
        </w:rPr>
        <w:t>Exemple pour 279 :</w:t>
      </w:r>
    </w:p>
    <w:p>
      <w:pPr>
        <w:pStyle w:val="Normal"/>
        <w:rPr/>
      </w:pPr>
      <w:r>
        <w:rPr>
          <w:rFonts w:cs="Times New Roman" w:ascii="Times New Roman" w:hAnsi="Times New Roman"/>
        </w:rPr>
        <w:t>M1 a placé : Noir haut- noir bas- noir haut- noir haut et 3 aimants partie haute</w:t>
      </w:r>
    </w:p>
    <w:p>
      <w:pPr>
        <w:pStyle w:val="Normal"/>
        <w:rPr/>
      </w:pPr>
      <w:r>
        <w:rPr>
          <w:rFonts w:cs="Times New Roman" w:ascii="Times New Roman" w:hAnsi="Times New Roman"/>
        </w:rPr>
        <w:t>M2 calcule : 1x256 + 0x64 +1x16 + 1x4 + 3 = 279</w:t>
      </w:r>
    </w:p>
    <w:p>
      <w:pPr>
        <w:pStyle w:val="Normal"/>
        <w:numPr>
          <w:ilvl w:val="0"/>
          <w:numId w:val="3"/>
        </w:numPr>
        <w:rPr>
          <w:rFonts w:ascii="Times New Roman" w:hAnsi="Times New Roman" w:cs="Times New Roman"/>
        </w:rPr>
      </w:pPr>
      <w:r>
        <w:rPr>
          <w:rFonts w:cs="Times New Roman" w:ascii="Times New Roman" w:hAnsi="Times New Roman"/>
        </w:rPr>
        <w:t>Exemple pour 144 :</w:t>
      </w:r>
    </w:p>
    <w:p>
      <w:pPr>
        <w:pStyle w:val="Normal"/>
        <w:rPr/>
      </w:pPr>
      <w:r>
        <w:rPr>
          <w:rFonts w:cs="Times New Roman" w:ascii="Times New Roman" w:hAnsi="Times New Roman"/>
        </w:rPr>
        <w:t>M1 a placé : Noir bas- rouge bas- noir haut- noir bas et aucun aimant dans partie haute</w:t>
      </w:r>
    </w:p>
    <w:p>
      <w:pPr>
        <w:pStyle w:val="Normal"/>
        <w:rPr>
          <w:rFonts w:ascii="Times New Roman" w:hAnsi="Times New Roman" w:cs="Times New Roman"/>
        </w:rPr>
      </w:pPr>
      <w:r>
        <w:rPr>
          <w:rFonts w:cs="Times New Roman" w:ascii="Times New Roman" w:hAnsi="Times New Roman"/>
        </w:rPr>
        <w:t>M2 calcule : 0x256 + 2x64 +1x16 + 0x4 +0 = 144</w:t>
      </w:r>
    </w:p>
    <w:p>
      <w:pPr>
        <w:pStyle w:val="Normal"/>
        <w:numPr>
          <w:ilvl w:val="0"/>
          <w:numId w:val="3"/>
        </w:numPr>
        <w:rPr>
          <w:rFonts w:ascii="Times New Roman" w:hAnsi="Times New Roman" w:cs="Times New Roman"/>
        </w:rPr>
      </w:pPr>
      <w:r>
        <w:rPr>
          <w:rFonts w:cs="Times New Roman" w:ascii="Times New Roman" w:hAnsi="Times New Roman"/>
        </w:rPr>
        <w:t>Exemple pour 733 :</w:t>
      </w:r>
    </w:p>
    <w:p>
      <w:pPr>
        <w:pStyle w:val="Normal"/>
        <w:rPr/>
      </w:pPr>
      <w:r>
        <w:rPr>
          <w:rFonts w:cs="Times New Roman" w:ascii="Times New Roman" w:hAnsi="Times New Roman"/>
        </w:rPr>
        <w:t>M1 a placé : rouge bas- rouge haut- noir haut- rouge haut et 1 aimant partie haute</w:t>
      </w:r>
    </w:p>
    <w:p>
      <w:pPr>
        <w:pStyle w:val="Normal"/>
        <w:rPr>
          <w:rFonts w:ascii="Times New Roman" w:hAnsi="Times New Roman" w:cs="Times New Roman"/>
        </w:rPr>
      </w:pPr>
      <w:r>
        <w:rPr>
          <w:rFonts w:cs="Times New Roman" w:ascii="Times New Roman" w:hAnsi="Times New Roman"/>
        </w:rPr>
        <w:t>M2 calcule : 2x256 + 3x64 +1x16 + 3x4 + 1 = 733.</w:t>
      </w:r>
      <w:r>
        <w:br w:type="page"/>
      </w:r>
    </w:p>
    <w:p>
      <w:pPr>
        <w:pStyle w:val="Normal"/>
        <w:rPr/>
      </w:pPr>
      <w:r>
        <w:rPr>
          <w:rFonts w:cs="Times New Roman" w:ascii="Times New Roman" w:hAnsi="Times New Roman"/>
        </w:rPr>
        <w:tab/>
        <w:t xml:space="preserve">Voici enfin le fichier du </w:t>
      </w:r>
      <w:r>
        <w:rPr>
          <w:rFonts w:cs="Times New Roman" w:ascii="Times New Roman" w:hAnsi="Times New Roman"/>
          <w:b/>
          <w:sz w:val="32"/>
          <w:szCs w:val="32"/>
        </w:rPr>
        <w:t>dernier tour présenté</w:t>
      </w:r>
      <w:r>
        <w:rPr>
          <w:rFonts w:cs="Times New Roman" w:ascii="Times New Roman" w:hAnsi="Times New Roman"/>
        </w:rPr>
        <w:t xml:space="preserve">, qui est un hommage au </w:t>
      </w:r>
    </w:p>
    <w:p>
      <w:pPr>
        <w:pStyle w:val="Normal"/>
        <w:rPr>
          <w:rFonts w:ascii="Times New Roman" w:hAnsi="Times New Roman" w:cs="Times New Roman"/>
        </w:rPr>
      </w:pPr>
      <w:r>
        <w:rPr>
          <w:rFonts w:cs="Times New Roman" w:ascii="Times New Roman" w:hAnsi="Times New Roman"/>
          <w:b/>
          <w:sz w:val="32"/>
          <w:szCs w:val="32"/>
        </w:rPr>
        <w:t>calcul mental</w:t>
      </w:r>
      <w:r>
        <w:rPr>
          <w:rFonts w:cs="Times New Roman" w:ascii="Times New Roman" w:hAnsi="Times New Roman"/>
        </w:rPr>
        <w:t>, et fait jouer 5 personnes en même temps :</w:t>
      </w:r>
    </w:p>
    <w:p>
      <w:pPr>
        <w:pStyle w:val="Normal"/>
        <w:spacing w:lineRule="auto" w:line="240" w:before="0" w:after="0"/>
        <w:rPr>
          <w:rFonts w:ascii="Times New Roman" w:hAnsi="Times New Roman" w:cs="Times New Roman"/>
          <w:b/>
          <w:b/>
          <w:bCs/>
          <w:sz w:val="32"/>
          <w:szCs w:val="32"/>
          <w:u w:val="single"/>
          <w:lang w:eastAsia="fr-FR"/>
        </w:rPr>
      </w:pPr>
      <w:r>
        <w:rPr>
          <w:rFonts w:cs="Times New Roman" w:ascii="Times New Roman" w:hAnsi="Times New Roman"/>
          <w:b/>
          <w:bCs/>
          <w:sz w:val="32"/>
          <w:szCs w:val="32"/>
          <w:u w:val="single"/>
          <w:lang w:eastAsia="fr-FR"/>
        </w:rPr>
        <w:t>Jouons ensemble avec les mathématiques :</w:t>
      </w:r>
    </w:p>
    <w:p>
      <w:pPr>
        <w:pStyle w:val="Normal"/>
        <w:spacing w:lineRule="auto" w:line="240" w:before="0" w:after="0"/>
        <w:rPr>
          <w:rFonts w:ascii="Times New Roman" w:hAnsi="Times New Roman" w:cs="Times New Roman"/>
          <w:b/>
          <w:b/>
          <w:bCs/>
          <w:sz w:val="32"/>
          <w:szCs w:val="32"/>
          <w:u w:val="single"/>
          <w:lang w:eastAsia="fr-FR"/>
        </w:rPr>
      </w:pPr>
      <w:r>
        <w:rPr>
          <w:rFonts w:cs="Times New Roman" w:ascii="Times New Roman" w:hAnsi="Times New Roman"/>
          <w:b/>
          <w:bCs/>
          <w:sz w:val="32"/>
          <w:szCs w:val="32"/>
          <w:u w:val="single"/>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Nous vous proposons à la fois de réaliser un tour de magie mathématique (avec un présentateur et un magicien retiré des spectateurs), et de faire passer un petit examen de bon calculateur mental à 4 jeunes spectateurs….</w:t>
      </w:r>
    </w:p>
    <w:p>
      <w:pPr>
        <w:pStyle w:val="Normal"/>
        <w:spacing w:lineRule="auto" w:line="240" w:before="0" w:after="0"/>
        <w:rPr>
          <w:rFonts w:ascii="Times New Roman" w:hAnsi="Times New Roman" w:cs="Times New Roman"/>
          <w:b/>
          <w:b/>
          <w:bCs/>
          <w:sz w:val="32"/>
          <w:szCs w:val="32"/>
          <w:u w:val="single"/>
          <w:lang w:eastAsia="fr-FR"/>
        </w:rPr>
      </w:pPr>
      <w:r>
        <w:rPr>
          <w:rFonts w:cs="Times New Roman" w:ascii="Times New Roman" w:hAnsi="Times New Roman"/>
          <w:b/>
          <w:bCs/>
          <w:sz w:val="32"/>
          <w:szCs w:val="32"/>
          <w:u w:val="single"/>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t>Déroulement</w:t>
      </w:r>
    </w:p>
    <w:p>
      <w:pPr>
        <w:pStyle w:val="Normal"/>
        <w:spacing w:lineRule="auto" w:line="240" w:before="0" w:after="0"/>
        <w:rPr/>
      </w:pPr>
      <w:r>
        <w:rPr>
          <w:rFonts w:cs="Times New Roman" w:ascii="Times New Roman" w:hAnsi="Times New Roman"/>
          <w:sz w:val="24"/>
          <w:szCs w:val="24"/>
          <w:lang w:eastAsia="fr-FR"/>
        </w:rPr>
        <w:tab/>
        <w:t>Le présentateur (Dom. S.) fait venir 4 spectateurs sur scène, les fait asseoir en croix A face à B et C face à D, la ligne AB est perpendiculaire à la ligne CD. Il leur distribue à chacun un post-it, ainsi qu’une feuille de papier et un crayon qui serviront à faire une addition. Le présentateur appelle aussi son amie Marie Astrid la mathémagicienne, qui s’assoie sur une chaise, on lui bande les yeux : le présentateur déclare que cela ne l’empêchera pas de lire dans les pensées des 4 personnes même si elles ne lui donnent que peu d’indices.</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ab/>
        <w:t>Chacun des 4 spectateurs doit maintenant écrire sur son post-it un nombre de deux chiffres, et le coller sur le front du spectateur qui lui fait face ; ce nombre est donc visible des 3 autres spectateurs mais pas du spectateur sur le front duquel il est collé.</w:t>
      </w:r>
    </w:p>
    <w:p>
      <w:pPr>
        <w:pStyle w:val="Normal"/>
        <w:spacing w:lineRule="auto" w:line="240" w:before="0" w:after="0"/>
        <w:rPr/>
      </w:pPr>
      <w:r>
        <w:rPr>
          <w:rFonts w:cs="Times New Roman" w:ascii="Times New Roman" w:hAnsi="Times New Roman"/>
          <w:sz w:val="24"/>
          <w:szCs w:val="24"/>
          <w:lang w:eastAsia="fr-FR"/>
        </w:rPr>
        <w:tab/>
        <w:t>Chacun des 4 spectateurs doit ensuite faire sur sa feuille de papier l’addition des 3 nombres écrits sur leur post-it par les autres spectateurs et visibles pour lui.</w:t>
      </w:r>
    </w:p>
    <w:p>
      <w:pPr>
        <w:pStyle w:val="Normal"/>
        <w:spacing w:lineRule="auto" w:line="240" w:before="0" w:after="0"/>
        <w:rPr/>
      </w:pPr>
      <w:r>
        <w:rPr>
          <w:rFonts w:cs="Times New Roman" w:ascii="Times New Roman" w:hAnsi="Times New Roman"/>
          <w:sz w:val="24"/>
          <w:szCs w:val="24"/>
          <w:lang w:eastAsia="fr-FR"/>
        </w:rPr>
        <w:tab/>
        <w:t>(Plus tard chaque spectateur révèlera, à la demande du présentateur, et à haute voix, le total de trois nombres qu’il vient d’ajouter.)</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t>L’examen de calcul mental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ab/>
        <w:t>Le présentateur déclare que chaque spectateur peut trouver le nombre qui lui colle au front. Le présentateur demande au spectateur A de dire à haute voix son total, il déclare que le spectateur B devrait maintenant pouvoir trouver le nombre qui est collé sur son propre front. Le présentateur demande au spectateur B de dire son total, il déclare que le spectateur A devrait alors pouvoir trouver le nombre qui est collé sur son propre front. Ainsi de suite pour C et D.</w:t>
      </w:r>
    </w:p>
    <w:p>
      <w:pPr>
        <w:pStyle w:val="Normal"/>
        <w:spacing w:lineRule="auto" w:line="240" w:before="0" w:after="0"/>
        <w:ind w:firstLine="708"/>
        <w:rPr>
          <w:rFonts w:ascii="Times New Roman" w:hAnsi="Times New Roman" w:cs="Times New Roman"/>
          <w:sz w:val="24"/>
          <w:szCs w:val="24"/>
          <w:lang w:eastAsia="fr-FR"/>
        </w:rPr>
      </w:pPr>
      <w:r>
        <w:rPr>
          <w:rFonts w:cs="Times New Roman" w:ascii="Times New Roman" w:hAnsi="Times New Roman"/>
          <w:sz w:val="24"/>
          <w:szCs w:val="24"/>
          <w:lang w:eastAsia="fr-FR"/>
        </w:rPr>
        <w:t>Le présentateur demande si un spectateur a trouvé son nombre frontal, de l’écrire sur sa feuille personnelle, mais de ne rien dire.</w:t>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t>Le tour de magie</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ab/>
        <w:t>Le présentateur déclare que la magicienne est handicapée par le fait de ne rien voir contrairement aux spectateurs, et que sa tâche est évidemment beaucoup plus difficile.</w:t>
      </w:r>
    </w:p>
    <w:p>
      <w:pPr>
        <w:pStyle w:val="Normal"/>
        <w:spacing w:lineRule="auto" w:line="240" w:before="0" w:after="0"/>
        <w:rPr/>
      </w:pPr>
      <w:r>
        <w:rPr>
          <w:rFonts w:cs="Times New Roman" w:ascii="Times New Roman" w:hAnsi="Times New Roman"/>
          <w:sz w:val="24"/>
          <w:szCs w:val="24"/>
          <w:lang w:eastAsia="fr-FR"/>
        </w:rPr>
        <w:tab/>
        <w:t>La magicienne Marie Astrid demande à réentendre le total donné par le spectateur A : elle lui dit alors quel est le nombre qui est écrit sur son front, celui-ci vérifie maintenant et confirme l’exploit de la magicienne. C’est ensuite le tour du spectateur B de donner à haute voix le total qu’il a calculé : la magicienne révèle alors le nombre écrit sur le front du spectateur B, qui vérifie et confirme. Et ainsi de suite pour les troisième et quatrième spectateurs C et D.</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4"/>
          <w:szCs w:val="24"/>
          <w:lang w:eastAsia="fr-FR"/>
        </w:rPr>
      </w:pPr>
      <w:r>
        <w:rPr>
          <w:rFonts w:cs="Times New Roman" w:ascii="Times New Roman" w:hAnsi="Times New Roman"/>
          <w:b/>
          <w:bCs/>
          <w:sz w:val="24"/>
          <w:szCs w:val="24"/>
          <w:lang w:eastAsia="fr-FR"/>
        </w:rPr>
      </w:r>
    </w:p>
    <w:p>
      <w:pPr>
        <w:pStyle w:val="Normal"/>
        <w:spacing w:lineRule="auto" w:line="240" w:before="0" w:after="0"/>
        <w:rPr>
          <w:rFonts w:ascii="Times New Roman" w:hAnsi="Times New Roman" w:cs="Times New Roman"/>
          <w:b/>
          <w:b/>
          <w:bCs/>
          <w:sz w:val="28"/>
          <w:szCs w:val="28"/>
          <w:lang w:eastAsia="fr-FR"/>
        </w:rPr>
      </w:pPr>
      <w:r>
        <w:rPr>
          <w:rFonts w:cs="Times New Roman" w:ascii="Times New Roman" w:hAnsi="Times New Roman"/>
          <w:b/>
          <w:bCs/>
          <w:sz w:val="28"/>
          <w:szCs w:val="28"/>
          <w:lang w:eastAsia="fr-FR"/>
        </w:rPr>
        <w:t>Explication</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ab/>
        <w:t xml:space="preserve">Soient a, b, c, d les quatre nombres écrits sur les post-it. </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Le premier spectateur calcule (b+c+d), le deuxième (a+c+d), le troisième (a+b+d) ; le quatrième (a+b+c).</w:t>
      </w:r>
    </w:p>
    <w:p>
      <w:pPr>
        <w:pStyle w:val="Normal"/>
        <w:spacing w:lineRule="auto" w:line="240" w:before="0" w:after="0"/>
        <w:ind w:firstLine="708"/>
        <w:rPr>
          <w:rFonts w:ascii="Times New Roman" w:hAnsi="Times New Roman" w:cs="Times New Roman"/>
          <w:sz w:val="28"/>
          <w:szCs w:val="28"/>
          <w:lang w:eastAsia="fr-FR"/>
        </w:rPr>
      </w:pPr>
      <w:r>
        <w:rPr>
          <w:rFonts w:cs="Times New Roman" w:ascii="Times New Roman" w:hAnsi="Times New Roman"/>
          <w:sz w:val="28"/>
          <w:szCs w:val="28"/>
          <w:lang w:eastAsia="fr-FR"/>
        </w:rPr>
        <w:t>Comment peut faire chacun des 4 spectateurs pour trouver son nombre frontal ?</w:t>
      </w:r>
    </w:p>
    <w:p>
      <w:pPr>
        <w:pStyle w:val="Normal"/>
        <w:spacing w:lineRule="auto" w:line="240" w:before="0" w:after="0"/>
        <w:ind w:firstLine="708"/>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pPr>
      <w:r>
        <w:rPr>
          <w:rFonts w:cs="Times New Roman" w:ascii="Times New Roman" w:hAnsi="Times New Roman"/>
          <w:i/>
          <w:iCs/>
          <w:sz w:val="28"/>
          <w:szCs w:val="28"/>
          <w:lang w:eastAsia="fr-FR"/>
        </w:rPr>
        <w:t>Une première tactique</w:t>
      </w:r>
      <w:r>
        <w:rPr>
          <w:rFonts w:cs="Times New Roman" w:ascii="Times New Roman" w:hAnsi="Times New Roman"/>
          <w:sz w:val="28"/>
          <w:szCs w:val="28"/>
          <w:lang w:eastAsia="fr-FR"/>
        </w:rPr>
        <w:t> :</w:t>
      </w:r>
    </w:p>
    <w:p>
      <w:pPr>
        <w:pStyle w:val="ListParagraph"/>
        <w:numPr>
          <w:ilvl w:val="0"/>
          <w:numId w:val="5"/>
        </w:numPr>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Quand le spectateur A donne le total (b+c+d) le spectateur B doit regarder les valeurs c et d, les ajouter, puis il enlève leur total du nombre donné par A.</w:t>
      </w:r>
    </w:p>
    <w:p>
      <w:pPr>
        <w:pStyle w:val="ListParagraph"/>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 xml:space="preserve"> </w:t>
      </w:r>
      <w:r>
        <w:rPr>
          <w:rFonts w:cs="Times New Roman" w:ascii="Times New Roman" w:hAnsi="Times New Roman"/>
          <w:sz w:val="28"/>
          <w:szCs w:val="28"/>
          <w:lang w:eastAsia="fr-FR"/>
        </w:rPr>
        <w:t>En effet : (b+c+d) –(c+d) = b. B peut révéler alors le nombre b écrit sur son front.</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Exemple : a = 43, b = 37, c = 12, d = 85.</w:t>
      </w:r>
    </w:p>
    <w:p>
      <w:pPr>
        <w:pStyle w:val="ListParagraph"/>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 xml:space="preserve">A va dire 134 (c’est 37+12+85) ; B voit et calcule 12+85 = 97, puis 134-97 = 37. </w:t>
      </w:r>
    </w:p>
    <w:p>
      <w:pPr>
        <w:pStyle w:val="ListParagraph"/>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On peut raisonner de même pour les 3 autres spectateurs.</w:t>
      </w:r>
    </w:p>
    <w:p>
      <w:pPr>
        <w:pStyle w:val="ListParagraph"/>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r>
    </w:p>
    <w:p>
      <w:pPr>
        <w:pStyle w:val="ListParagraph"/>
        <w:spacing w:lineRule="auto" w:line="240" w:before="0" w:after="0"/>
        <w:ind w:left="0" w:hanging="0"/>
        <w:rPr/>
      </w:pPr>
      <w:r>
        <w:rPr>
          <w:rFonts w:cs="Times New Roman" w:ascii="Times New Roman" w:hAnsi="Times New Roman"/>
          <w:i/>
          <w:iCs/>
          <w:sz w:val="28"/>
          <w:szCs w:val="28"/>
          <w:lang w:eastAsia="fr-FR"/>
        </w:rPr>
        <w:t>Une deuxième tactique</w:t>
      </w:r>
      <w:r>
        <w:rPr>
          <w:rFonts w:cs="Times New Roman" w:ascii="Times New Roman" w:hAnsi="Times New Roman"/>
          <w:sz w:val="28"/>
          <w:szCs w:val="28"/>
          <w:lang w:eastAsia="fr-FR"/>
        </w:rPr>
        <w:t> :</w:t>
      </w:r>
    </w:p>
    <w:p>
      <w:pPr>
        <w:pStyle w:val="ListParagraph"/>
        <w:numPr>
          <w:ilvl w:val="0"/>
          <w:numId w:val="5"/>
        </w:numPr>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 xml:space="preserve">Les totaux que diront A et B sont (b+c+d) et (a+c+d). </w:t>
      </w:r>
    </w:p>
    <w:p>
      <w:pPr>
        <w:pStyle w:val="ListParagraph"/>
        <w:spacing w:lineRule="auto" w:line="240" w:before="0" w:after="0"/>
        <w:rPr/>
      </w:pPr>
      <w:r>
        <w:rPr>
          <w:rFonts w:cs="Times New Roman" w:ascii="Times New Roman" w:hAnsi="Times New Roman"/>
          <w:sz w:val="28"/>
          <w:szCs w:val="28"/>
          <w:lang w:eastAsia="fr-FR"/>
        </w:rPr>
        <w:t>Comme (b+c+d) - (a+c+d) = b-a la différence « nombre dit par A moins celui dit par B » est (b-a).  Le spectateur A enlève (b-a) au nombre qu’il voit écrit sur le front de B et trouve son nombre frontal a car b- (b-a) = a. Le spectateur B ajoute (b-a) au nombre qu’il voit écrit sur le front de A et trouve son nombre frontal b car a + (b-a) = b.</w:t>
      </w:r>
    </w:p>
    <w:p>
      <w:pPr>
        <w:pStyle w:val="Normal"/>
        <w:spacing w:lineRule="auto" w:line="240" w:before="0" w:after="0"/>
        <w:rPr>
          <w:rFonts w:ascii="Times New Roman" w:hAnsi="Times New Roman" w:cs="Times New Roman"/>
          <w:sz w:val="28"/>
          <w:szCs w:val="28"/>
          <w:lang w:eastAsia="fr-FR"/>
        </w:rPr>
      </w:pPr>
      <w:bookmarkStart w:id="2" w:name="_Hlk9250467"/>
      <w:bookmarkEnd w:id="2"/>
      <w:r>
        <w:rPr>
          <w:rFonts w:cs="Times New Roman" w:ascii="Times New Roman" w:hAnsi="Times New Roman"/>
          <w:sz w:val="28"/>
          <w:szCs w:val="28"/>
          <w:lang w:eastAsia="fr-FR"/>
        </w:rPr>
        <w:t>Exemple : a = 43, b = 37, c = 12, d = 85.</w:t>
      </w:r>
    </w:p>
    <w:p>
      <w:pPr>
        <w:pStyle w:val="Normal"/>
        <w:spacing w:lineRule="auto" w:line="240" w:before="0" w:after="0"/>
        <w:rPr>
          <w:rFonts w:ascii="Times New Roman" w:hAnsi="Times New Roman" w:cs="Times New Roman"/>
          <w:sz w:val="28"/>
          <w:szCs w:val="28"/>
          <w:lang w:eastAsia="fr-FR"/>
        </w:rPr>
      </w:pPr>
      <w:bookmarkStart w:id="3" w:name="_Hlk9250467"/>
      <w:bookmarkEnd w:id="3"/>
      <w:r>
        <w:rPr>
          <w:rFonts w:cs="Times New Roman" w:ascii="Times New Roman" w:hAnsi="Times New Roman"/>
          <w:sz w:val="28"/>
          <w:szCs w:val="28"/>
          <w:lang w:eastAsia="fr-FR"/>
        </w:rPr>
        <w:t>A dit 134 (c’est 37+12+85), B dit 140 (c’est 43+12+85).</w:t>
      </w:r>
    </w:p>
    <w:p>
      <w:pPr>
        <w:pStyle w:val="Normal"/>
        <w:spacing w:lineRule="auto" w:line="240" w:before="0" w:after="0"/>
        <w:rPr/>
      </w:pPr>
      <w:r>
        <w:rPr>
          <w:rFonts w:cs="Times New Roman" w:ascii="Times New Roman" w:hAnsi="Times New Roman"/>
          <w:sz w:val="28"/>
          <w:szCs w:val="28"/>
          <w:lang w:eastAsia="fr-FR"/>
        </w:rPr>
        <w:t xml:space="preserve">Comme 134-140 = -6 le spectateur A calcule 37- (-6) et trouve a = 43 sur son front ; </w:t>
      </w:r>
    </w:p>
    <w:p>
      <w:pPr>
        <w:pStyle w:val="Normal"/>
        <w:spacing w:lineRule="auto" w:line="240" w:before="0" w:after="0"/>
        <w:rPr/>
      </w:pPr>
      <w:r>
        <w:rPr>
          <w:rFonts w:cs="Times New Roman" w:ascii="Times New Roman" w:hAnsi="Times New Roman"/>
          <w:sz w:val="28"/>
          <w:szCs w:val="28"/>
          <w:lang w:eastAsia="fr-FR"/>
        </w:rPr>
        <w:t>le spectateur B calcule 43+ (-6) et trouve b = 37 sur son front.</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r>
        <w:br w:type="page"/>
      </w:r>
    </w:p>
    <w:p>
      <w:pPr>
        <w:pStyle w:val="Normal"/>
        <w:spacing w:lineRule="auto" w:line="240" w:before="0" w:after="0"/>
        <w:rPr>
          <w:rFonts w:ascii="Times New Roman" w:hAnsi="Times New Roman" w:cs="Times New Roman"/>
          <w:b/>
          <w:b/>
          <w:bCs/>
          <w:sz w:val="28"/>
          <w:szCs w:val="28"/>
          <w:lang w:eastAsia="fr-FR"/>
        </w:rPr>
      </w:pPr>
      <w:r>
        <w:rPr>
          <w:rFonts w:cs="Times New Roman" w:ascii="Times New Roman" w:hAnsi="Times New Roman"/>
          <w:b/>
          <w:bCs/>
          <w:sz w:val="28"/>
          <w:szCs w:val="28"/>
          <w:lang w:eastAsia="fr-FR"/>
        </w:rPr>
        <w:t>Comment fait la magicienne Marie Astrid ?</w:t>
      </w:r>
    </w:p>
    <w:p>
      <w:pPr>
        <w:pStyle w:val="Normal"/>
        <w:spacing w:lineRule="auto" w:line="240" w:before="0" w:after="0"/>
        <w:ind w:firstLine="708"/>
        <w:rPr>
          <w:rFonts w:ascii="Times New Roman" w:hAnsi="Times New Roman" w:cs="Times New Roman"/>
          <w:sz w:val="28"/>
          <w:szCs w:val="28"/>
          <w:lang w:eastAsia="fr-FR"/>
        </w:rPr>
      </w:pPr>
      <w:r>
        <w:rPr>
          <w:rFonts w:cs="Times New Roman" w:ascii="Times New Roman" w:hAnsi="Times New Roman"/>
          <w:sz w:val="28"/>
          <w:szCs w:val="28"/>
          <w:lang w:eastAsia="fr-FR"/>
        </w:rPr>
        <w:t>La magicienne ajoute de tête (les yeux bandés) les quatre nombres donnés par les 4 spectateurs, dont le total fait (3a+3b+3c+3d) donc 3 fois (a+b+c+d). Elle divise ensuite ce total par 3 et trouve le total a+b+c+d = T des quatre nombres inventés par les spectateurs. Quand on fait répéter au premier spectateur le total calculé par celui-ci, elle le soustrait du total T pour trouver le nombre de ce premier spectateur. En effet : T- (b+c+d) = a.</w:t>
      </w:r>
    </w:p>
    <w:p>
      <w:pPr>
        <w:pStyle w:val="Normal"/>
        <w:spacing w:lineRule="auto" w:line="240" w:before="0" w:after="0"/>
        <w:ind w:firstLine="708"/>
        <w:rPr>
          <w:rFonts w:ascii="Times New Roman" w:hAnsi="Times New Roman" w:cs="Times New Roman"/>
          <w:sz w:val="28"/>
          <w:szCs w:val="28"/>
          <w:lang w:eastAsia="fr-FR"/>
        </w:rPr>
      </w:pPr>
      <w:r>
        <w:rPr>
          <w:rFonts w:cs="Times New Roman" w:ascii="Times New Roman" w:hAnsi="Times New Roman"/>
          <w:sz w:val="28"/>
          <w:szCs w:val="28"/>
          <w:lang w:eastAsia="fr-FR"/>
        </w:rPr>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ab/>
        <w:t xml:space="preserve">Quand on fait répéter au deuxième spectateur le total calculé par celui-ci elle le soustrait du total T pour trouver le nombre de ce deuxième spectateur. </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En effet : T- (a+c+d) = b.</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ab/>
        <w:t>Quand on fait répéter au troisième spectateur le total calculé par celui-ci, elle le soustrait du total T pour trouver le nombre de ce troisième spectateur.</w:t>
      </w:r>
    </w:p>
    <w:p>
      <w:pPr>
        <w:pStyle w:val="Normal"/>
        <w:spacing w:lineRule="auto" w:line="240" w:before="0" w:after="0"/>
        <w:rPr/>
      </w:pPr>
      <w:r>
        <w:rPr>
          <w:rFonts w:cs="Times New Roman" w:ascii="Times New Roman" w:hAnsi="Times New Roman"/>
          <w:sz w:val="28"/>
          <w:szCs w:val="28"/>
          <w:lang w:eastAsia="fr-FR"/>
        </w:rPr>
        <w:t>En effet : T- (a+b+d) = c.</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ab/>
        <w:t>Quand on fait répéter au quatrième spectateur le total calculé par celui-ci, elle le soustrait du total T pour trouver le nombre de ce quatrième spectateur.</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En effet : T- (a+b+c) = d.</w:t>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r>
    </w:p>
    <w:p>
      <w:pPr>
        <w:pStyle w:val="Normal"/>
        <w:spacing w:lineRule="auto" w:line="240" w:before="0" w:after="0"/>
        <w:rPr>
          <w:rFonts w:ascii="Times New Roman" w:hAnsi="Times New Roman" w:cs="Times New Roman"/>
          <w:sz w:val="28"/>
          <w:szCs w:val="28"/>
          <w:lang w:eastAsia="fr-FR"/>
        </w:rPr>
      </w:pPr>
      <w:r>
        <w:rPr>
          <w:rFonts w:cs="Times New Roman" w:ascii="Times New Roman" w:hAnsi="Times New Roman"/>
          <w:sz w:val="28"/>
          <w:szCs w:val="28"/>
          <w:lang w:eastAsia="fr-FR"/>
        </w:rPr>
        <w:t>Exemple : a = 43, b = 37, c = 12, d = 85</w:t>
      </w:r>
    </w:p>
    <w:p>
      <w:pPr>
        <w:pStyle w:val="Normal"/>
        <w:spacing w:lineRule="auto" w:line="240" w:before="0" w:after="0"/>
        <w:ind w:firstLine="708"/>
        <w:rPr>
          <w:rFonts w:ascii="Times New Roman" w:hAnsi="Times New Roman" w:cs="Times New Roman"/>
          <w:i/>
          <w:i/>
          <w:iCs/>
          <w:sz w:val="28"/>
          <w:szCs w:val="28"/>
          <w:lang w:eastAsia="fr-FR"/>
        </w:rPr>
      </w:pPr>
      <w:r>
        <w:rPr>
          <w:rFonts w:cs="Times New Roman" w:ascii="Times New Roman" w:hAnsi="Times New Roman"/>
          <w:i/>
          <w:iCs/>
          <w:sz w:val="28"/>
          <w:szCs w:val="28"/>
          <w:lang w:eastAsia="fr-FR"/>
        </w:rPr>
        <w:t>A dit 134, B dit 140, C dit 165, D dit 92.</w:t>
      </w:r>
    </w:p>
    <w:p>
      <w:pPr>
        <w:pStyle w:val="Normal"/>
        <w:spacing w:lineRule="auto" w:line="240" w:before="0" w:after="0"/>
        <w:rPr>
          <w:rFonts w:ascii="Times New Roman" w:hAnsi="Times New Roman" w:cs="Times New Roman"/>
          <w:i/>
          <w:i/>
          <w:iCs/>
          <w:sz w:val="28"/>
          <w:szCs w:val="28"/>
          <w:lang w:eastAsia="fr-FR"/>
        </w:rPr>
      </w:pPr>
      <w:r>
        <w:rPr>
          <w:rFonts w:cs="Times New Roman" w:ascii="Times New Roman" w:hAnsi="Times New Roman"/>
          <w:i/>
          <w:iCs/>
          <w:sz w:val="28"/>
          <w:szCs w:val="28"/>
          <w:lang w:eastAsia="fr-FR"/>
        </w:rPr>
        <w:t>La magicienne calcule 134+140+165+92 = 531 puis 531/3 = 177.</w:t>
      </w:r>
    </w:p>
    <w:p>
      <w:pPr>
        <w:pStyle w:val="Normal"/>
        <w:spacing w:lineRule="auto" w:line="240" w:before="0" w:after="0"/>
        <w:rPr/>
      </w:pPr>
      <w:r>
        <w:rPr>
          <w:rFonts w:cs="Times New Roman" w:ascii="Times New Roman" w:hAnsi="Times New Roman"/>
          <w:i/>
          <w:iCs/>
          <w:sz w:val="28"/>
          <w:szCs w:val="28"/>
          <w:lang w:eastAsia="fr-FR"/>
        </w:rPr>
        <w:t xml:space="preserve">Pour trouver a elle calcule 177-134 = 43. </w:t>
      </w:r>
      <w:r>
        <w:rPr>
          <w:rFonts w:cs="Times New Roman" w:ascii="Times New Roman" w:hAnsi="Times New Roman"/>
          <w:i/>
          <w:iCs/>
          <w:sz w:val="24"/>
          <w:szCs w:val="24"/>
          <w:lang w:eastAsia="fr-FR"/>
        </w:rPr>
        <w:t xml:space="preserve">Pour trouver b elle calcule 177-140 = 37. </w:t>
      </w:r>
    </w:p>
    <w:p>
      <w:pPr>
        <w:pStyle w:val="Normal"/>
        <w:spacing w:lineRule="auto" w:line="240" w:before="0" w:after="0"/>
        <w:rPr/>
      </w:pPr>
      <w:r>
        <w:rPr>
          <w:rFonts w:cs="Times New Roman" w:ascii="Times New Roman" w:hAnsi="Times New Roman"/>
          <w:i/>
          <w:iCs/>
          <w:sz w:val="28"/>
          <w:szCs w:val="28"/>
          <w:lang w:eastAsia="fr-FR"/>
        </w:rPr>
        <w:t xml:space="preserve">Pour trouver c elle calcule 177-165 = 12. </w:t>
      </w:r>
      <w:r>
        <w:rPr>
          <w:rFonts w:cs="Times New Roman" w:ascii="Times New Roman" w:hAnsi="Times New Roman"/>
          <w:i/>
          <w:iCs/>
          <w:sz w:val="24"/>
          <w:szCs w:val="24"/>
          <w:lang w:eastAsia="fr-FR"/>
        </w:rPr>
        <w:t xml:space="preserve">Pour trouver d elle calcule 177-92 = 85. </w:t>
      </w:r>
    </w:p>
    <w:p>
      <w:pPr>
        <w:pStyle w:val="Normal"/>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r>
    </w:p>
    <w:p>
      <w:pPr>
        <w:pStyle w:val="Normal"/>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r>
    </w:p>
    <w:p>
      <w:pPr>
        <w:pStyle w:val="Normal"/>
        <w:spacing w:lineRule="auto" w:line="240" w:before="0" w:after="0"/>
        <w:rPr/>
      </w:pPr>
      <w:r>
        <w:rPr>
          <w:rFonts w:cs="Times New Roman" w:ascii="Times New Roman" w:hAnsi="Times New Roman"/>
          <w:i/>
          <w:iCs/>
          <w:sz w:val="24"/>
          <w:szCs w:val="24"/>
          <w:lang w:eastAsia="fr-FR"/>
        </w:rPr>
        <w:t>Pour réussir son tour la magicienne doit donc être capable de faire de tête :</w:t>
      </w:r>
    </w:p>
    <w:p>
      <w:pPr>
        <w:pStyle w:val="Normal"/>
        <w:numPr>
          <w:ilvl w:val="0"/>
          <w:numId w:val="7"/>
        </w:numPr>
        <w:suppressAutoHyphens w:val="false"/>
        <w:spacing w:lineRule="auto" w:line="240" w:before="0" w:after="0"/>
        <w:rPr/>
      </w:pPr>
      <w:r>
        <w:rPr>
          <w:rFonts w:cs="Times New Roman" w:ascii="Times New Roman" w:hAnsi="Times New Roman"/>
          <w:i/>
          <w:iCs/>
          <w:sz w:val="24"/>
          <w:szCs w:val="24"/>
          <w:lang w:eastAsia="fr-FR"/>
        </w:rPr>
        <w:t>une addition de quatre nombres  (de deux chiffres)</w:t>
      </w:r>
    </w:p>
    <w:p>
      <w:pPr>
        <w:pStyle w:val="Normal"/>
        <w:numPr>
          <w:ilvl w:val="0"/>
          <w:numId w:val="7"/>
        </w:numPr>
        <w:suppressAutoHyphens w:val="false"/>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t>une division par 3</w:t>
      </w:r>
    </w:p>
    <w:p>
      <w:pPr>
        <w:pStyle w:val="Normal"/>
        <w:numPr>
          <w:ilvl w:val="0"/>
          <w:numId w:val="7"/>
        </w:numPr>
        <w:suppressAutoHyphens w:val="false"/>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t>quatre soustractions.</w:t>
      </w:r>
    </w:p>
    <w:p>
      <w:pPr>
        <w:pStyle w:val="Normal"/>
        <w:spacing w:lineRule="auto" w:line="240" w:before="0" w:after="0"/>
        <w:ind w:left="720" w:hanging="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r>
    </w:p>
    <w:p>
      <w:pPr>
        <w:pStyle w:val="Normal"/>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t>Avec un peu d’entraînement ce n’est pas si difficile !</w:t>
      </w:r>
    </w:p>
    <w:p>
      <w:pPr>
        <w:pStyle w:val="Normal"/>
        <w:spacing w:lineRule="auto" w:line="240" w:before="0" w:after="0"/>
        <w:ind w:firstLine="708"/>
        <w:rPr>
          <w:rFonts w:ascii="Times New Roman" w:hAnsi="Times New Roman" w:cs="Times New Roman"/>
          <w:i/>
          <w:i/>
          <w:iCs/>
          <w:sz w:val="24"/>
          <w:szCs w:val="24"/>
          <w:lang w:eastAsia="fr-FR"/>
        </w:rPr>
      </w:pPr>
      <w:r>
        <w:rPr>
          <w:rFonts w:cs="Times New Roman" w:ascii="Times New Roman" w:hAnsi="Times New Roman"/>
          <w:i/>
          <w:iCs/>
          <w:sz w:val="24"/>
          <w:szCs w:val="24"/>
          <w:lang w:eastAsia="fr-FR"/>
        </w:rPr>
        <w:t>Vous pourrez continuer à jouer avec des nombres à trois chiffres au lieu de deux, quand vous vous sentirez sûr de vous avec la tactique.</w:t>
      </w:r>
    </w:p>
    <w:p>
      <w:pPr>
        <w:pStyle w:val="Normal"/>
        <w:spacing w:lineRule="auto" w:line="240" w:before="0" w:after="0"/>
        <w:rPr>
          <w:rFonts w:ascii="Times New Roman" w:hAnsi="Times New Roman" w:cs="Times New Roman"/>
          <w:i/>
          <w:i/>
          <w:iCs/>
          <w:sz w:val="24"/>
          <w:szCs w:val="24"/>
          <w:lang w:eastAsia="fr-FR"/>
        </w:rPr>
      </w:pPr>
      <w:r>
        <w:rPr>
          <w:rFonts w:cs="Times New Roman" w:ascii="Times New Roman" w:hAnsi="Times New Roman"/>
          <w:i/>
          <w:iCs/>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rPr>
          <w:rFonts w:ascii="Times New Roman" w:hAnsi="Times New Roman" w:cs="Times New Roman"/>
          <w:sz w:val="24"/>
          <w:szCs w:val="24"/>
          <w:lang w:eastAsia="fr-FR"/>
        </w:rPr>
      </w:pPr>
      <w:r>
        <w:rPr>
          <w:rFonts w:cs="Times New Roman" w:ascii="Times New Roman" w:hAnsi="Times New Roman"/>
          <w:sz w:val="24"/>
          <w:szCs w:val="24"/>
          <w:lang w:eastAsia="fr-FR"/>
        </w:rPr>
        <w:tab/>
      </w:r>
      <w:r>
        <w:br w:type="page"/>
      </w:r>
    </w:p>
    <w:p>
      <w:pPr>
        <w:pStyle w:val="Normal"/>
        <w:rPr>
          <w:rFonts w:ascii="Times New Roman" w:hAnsi="Times New Roman" w:cs="Times New Roman"/>
          <w:b/>
          <w:b/>
          <w:sz w:val="32"/>
          <w:szCs w:val="32"/>
          <w:lang w:eastAsia="fr-FR"/>
        </w:rPr>
      </w:pPr>
      <w:r>
        <w:rPr>
          <w:rFonts w:cs="Times New Roman" w:ascii="Times New Roman" w:hAnsi="Times New Roman"/>
          <w:b/>
          <w:sz w:val="32"/>
          <w:szCs w:val="32"/>
          <w:lang w:eastAsia="fr-FR"/>
        </w:rPr>
        <w:t>Feuille de la magicienne :</w:t>
      </w:r>
    </w:p>
    <w:p>
      <w:pPr>
        <w:pStyle w:val="Normal"/>
        <w:rPr>
          <w:rFonts w:ascii="Times New Roman" w:hAnsi="Times New Roman" w:cs="Times New Roman"/>
          <w:b/>
          <w:b/>
          <w:sz w:val="32"/>
          <w:szCs w:val="32"/>
          <w:lang w:eastAsia="fr-FR"/>
        </w:rPr>
      </w:pPr>
      <w:r>
        <w:rPr>
          <w:rFonts w:cs="Times New Roman" w:ascii="Times New Roman" w:hAnsi="Times New Roman"/>
          <w:b/>
          <w:sz w:val="32"/>
          <w:szCs w:val="32"/>
          <w:lang w:eastAsia="fr-FR"/>
        </w:rPr>
      </w:r>
    </w:p>
    <w:tbl>
      <w:tblPr>
        <w:tblW w:w="4069" w:type="dxa"/>
        <w:jc w:val="center"/>
        <w:tblInd w:w="0" w:type="dxa"/>
        <w:tblLayout w:type="fixed"/>
        <w:tblCellMar>
          <w:top w:w="0" w:type="dxa"/>
          <w:left w:w="108" w:type="dxa"/>
          <w:bottom w:w="0" w:type="dxa"/>
          <w:right w:w="108" w:type="dxa"/>
        </w:tblCellMar>
      </w:tblPr>
      <w:tblGrid>
        <w:gridCol w:w="4069"/>
      </w:tblGrid>
      <w:tr>
        <w:trPr/>
        <w:tc>
          <w:tcPr>
            <w:tcW w:w="40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Spectateur A</w:t>
            </w:r>
          </w:p>
        </w:tc>
      </w:tr>
      <w:tr>
        <w:trPr/>
        <w:tc>
          <w:tcPr>
            <w:tcW w:w="406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des 3 nombres vus par A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xml:space="preserve">= Total partiel de A </w:t>
            </w:r>
          </w:p>
        </w:tc>
      </w:tr>
      <w:tr>
        <w:trPr/>
        <w:tc>
          <w:tcPr>
            <w:tcW w:w="406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40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xml:space="preserve">Valeur du nombre A = </w:t>
            </w:r>
          </w:p>
        </w:tc>
      </w:tr>
    </w:tbl>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bl>
      <w:tblPr>
        <w:tblW w:w="3945" w:type="dxa"/>
        <w:jc w:val="left"/>
        <w:tblInd w:w="-113" w:type="dxa"/>
        <w:tblLayout w:type="fixed"/>
        <w:tblCellMar>
          <w:top w:w="0" w:type="dxa"/>
          <w:left w:w="108" w:type="dxa"/>
          <w:bottom w:w="0" w:type="dxa"/>
          <w:right w:w="108" w:type="dxa"/>
        </w:tblCellMar>
      </w:tblPr>
      <w:tblGrid>
        <w:gridCol w:w="3945"/>
      </w:tblGrid>
      <w:tr>
        <w:trPr/>
        <w:tc>
          <w:tcPr>
            <w:tcW w:w="39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Spectateur C</w:t>
            </w:r>
          </w:p>
        </w:tc>
      </w:tr>
      <w:tr>
        <w:trPr/>
        <w:tc>
          <w:tcPr>
            <w:tcW w:w="394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des 3 nombres vus par C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Total partiel C</w:t>
            </w:r>
          </w:p>
        </w:tc>
      </w:tr>
      <w:tr>
        <w:trPr/>
        <w:tc>
          <w:tcPr>
            <w:tcW w:w="394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39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xml:space="preserve">Valeur du nombre C = </w:t>
            </w:r>
          </w:p>
        </w:tc>
      </w:tr>
    </w:tbl>
    <w:p>
      <w:pPr>
        <w:pStyle w:val="Normal"/>
        <w:spacing w:lineRule="auto" w:line="240" w:before="0" w:after="0"/>
        <w:rPr>
          <w:rFonts w:ascii="Times New Roman" w:hAnsi="Times New Roman" w:cs="Times New Roman"/>
          <w:vanish/>
          <w:sz w:val="24"/>
          <w:szCs w:val="24"/>
          <w:lang w:eastAsia="fr-FR"/>
        </w:rPr>
      </w:pPr>
      <w:r>
        <w:rPr>
          <w:rFonts w:cs="Times New Roman" w:ascii="Times New Roman" w:hAnsi="Times New Roman"/>
          <w:vanish/>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ab/>
        <w:tab/>
        <w:tab/>
        <w:tab/>
        <w:tab/>
        <w:tab/>
        <w:tab/>
      </w:r>
      <w:r>
        <mc:AlternateContent>
          <mc:Choice Requires="wps">
            <w:drawing>
              <wp:anchor behindDoc="0" distT="0" distB="0" distL="89535" distR="89535" simplePos="0" locked="0" layoutInCell="0" allowOverlap="1" relativeHeight="24">
                <wp:simplePos x="0" y="0"/>
                <wp:positionH relativeFrom="page">
                  <wp:posOffset>4578350</wp:posOffset>
                </wp:positionH>
                <wp:positionV relativeFrom="paragraph">
                  <wp:posOffset>-1068705</wp:posOffset>
                </wp:positionV>
                <wp:extent cx="2475230" cy="1083310"/>
                <wp:effectExtent l="0" t="0" r="0" b="0"/>
                <wp:wrapSquare wrapText="bothSides"/>
                <wp:docPr id="23" name="Cadre1"/>
                <a:graphic xmlns:a="http://schemas.openxmlformats.org/drawingml/2006/main">
                  <a:graphicData uri="http://schemas.microsoft.com/office/word/2010/wordprocessingShape">
                    <wps:wsp>
                      <wps:cNvSpPr txBox="1"/>
                      <wps:spPr>
                        <a:xfrm>
                          <a:off x="0" y="0"/>
                          <a:ext cx="2475230" cy="1083310"/>
                        </a:xfrm>
                        <a:prstGeom prst="rect"/>
                        <a:solidFill>
                          <a:srgbClr val="FFFFFF">
                            <a:alpha val="0"/>
                          </a:srgbClr>
                        </a:solidFill>
                      </wps:spPr>
                      <wps:txbx>
                        <w:txbxContent>
                          <w:tbl>
                            <w:tblPr>
                              <w:tblW w:w="3898" w:type="dxa"/>
                              <w:jc w:val="left"/>
                              <w:tblInd w:w="-5" w:type="dxa"/>
                              <w:tblLayout w:type="fixed"/>
                              <w:tblCellMar>
                                <w:top w:w="0" w:type="dxa"/>
                                <w:left w:w="108" w:type="dxa"/>
                                <w:bottom w:w="0" w:type="dxa"/>
                                <w:right w:w="108" w:type="dxa"/>
                              </w:tblCellMar>
                            </w:tblPr>
                            <w:tblGrid>
                              <w:gridCol w:w="3898"/>
                            </w:tblGrid>
                            <w:tr>
                              <w:trPr/>
                              <w:tc>
                                <w:tcPr>
                                  <w:tcW w:w="38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Spectateur D</w:t>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des 3 nombres vus par D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Total partiel D</w:t>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xml:space="preserve">Valeur du nombre D = </w:t>
                                  </w:r>
                                </w:p>
                              </w:tc>
                            </w:tr>
                          </w:tbl>
                        </w:txbxContent>
                      </wps:txbx>
                      <wps:bodyPr anchor="t" lIns="0" tIns="0" rIns="0" bIns="0">
                        <a:noAutofit/>
                      </wps:bodyPr>
                    </wps:wsp>
                  </a:graphicData>
                </a:graphic>
              </wp:anchor>
            </w:drawing>
          </mc:Choice>
          <mc:Fallback>
            <w:pict>
              <v:rect fillcolor="#FFFFFF" style="position:absolute;rotation:0;width:194.9pt;height:85.3pt;mso-wrap-distance-left:7.05pt;mso-wrap-distance-right:7.05pt;mso-wrap-distance-top:0pt;mso-wrap-distance-bottom:0pt;margin-top:-84.15pt;mso-position-vertical-relative:text;margin-left:360.5pt;mso-position-horizontal-relative:page">
                <v:fill opacity="0f"/>
                <v:textbox inset="0in,0in,0in,0in">
                  <w:txbxContent>
                    <w:tbl>
                      <w:tblPr>
                        <w:tblW w:w="3898" w:type="dxa"/>
                        <w:jc w:val="left"/>
                        <w:tblInd w:w="-5" w:type="dxa"/>
                        <w:tblLayout w:type="fixed"/>
                        <w:tblCellMar>
                          <w:top w:w="0" w:type="dxa"/>
                          <w:left w:w="108" w:type="dxa"/>
                          <w:bottom w:w="0" w:type="dxa"/>
                          <w:right w:w="108" w:type="dxa"/>
                        </w:tblCellMar>
                      </w:tblPr>
                      <w:tblGrid>
                        <w:gridCol w:w="3898"/>
                      </w:tblGrid>
                      <w:tr>
                        <w:trPr/>
                        <w:tc>
                          <w:tcPr>
                            <w:tcW w:w="38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Spectateur D</w:t>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des 3 nombres vus par D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Total partiel D</w:t>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38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xml:space="preserve">Valeur du nombre D = </w:t>
                            </w:r>
                          </w:p>
                        </w:tc>
                      </w:tr>
                    </w:tbl>
                  </w:txbxContent>
                </v:textbox>
                <w10:wrap type="square"/>
              </v:rect>
            </w:pict>
          </mc:Fallback>
        </mc:AlternateConten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bl>
      <w:tblPr>
        <w:tblW w:w="4005" w:type="dxa"/>
        <w:jc w:val="center"/>
        <w:tblInd w:w="0" w:type="dxa"/>
        <w:tblLayout w:type="fixed"/>
        <w:tblCellMar>
          <w:top w:w="0" w:type="dxa"/>
          <w:left w:w="108" w:type="dxa"/>
          <w:bottom w:w="0" w:type="dxa"/>
          <w:right w:w="108" w:type="dxa"/>
        </w:tblCellMar>
      </w:tblPr>
      <w:tblGrid>
        <w:gridCol w:w="4005"/>
      </w:tblGrid>
      <w:tr>
        <w:trPr/>
        <w:tc>
          <w:tcPr>
            <w:tcW w:w="40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Spectateur B</w:t>
            </w:r>
          </w:p>
        </w:tc>
      </w:tr>
      <w:tr>
        <w:trPr/>
        <w:tc>
          <w:tcPr>
            <w:tcW w:w="40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des 3 nombres vus par B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 Total partiel B</w:t>
            </w:r>
          </w:p>
        </w:tc>
      </w:tr>
      <w:tr>
        <w:trPr/>
        <w:tc>
          <w:tcPr>
            <w:tcW w:w="40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40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Valeur du nombre B =</w:t>
            </w:r>
          </w:p>
        </w:tc>
      </w:tr>
    </w:tbl>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b/>
          <w:b/>
          <w:sz w:val="24"/>
          <w:szCs w:val="24"/>
          <w:lang w:eastAsia="fr-FR"/>
        </w:rPr>
      </w:pPr>
      <w:r>
        <w:rPr>
          <w:rFonts w:cs="Times New Roman" w:ascii="Times New Roman" w:hAnsi="Times New Roman"/>
          <w:b/>
          <w:sz w:val="24"/>
          <w:szCs w:val="24"/>
          <w:lang w:eastAsia="fr-FR"/>
        </w:rPr>
        <w:t>Calculs de la mathémagicienne :</w:t>
      </w:r>
    </w:p>
    <w:p>
      <w:pPr>
        <w:pStyle w:val="Normal"/>
        <w:spacing w:lineRule="auto" w:line="240" w:before="0" w:after="0"/>
        <w:rPr>
          <w:rFonts w:ascii="Times New Roman" w:hAnsi="Times New Roman" w:cs="Times New Roman"/>
          <w:b/>
          <w:b/>
          <w:sz w:val="24"/>
          <w:szCs w:val="24"/>
          <w:lang w:eastAsia="fr-FR"/>
        </w:rPr>
      </w:pPr>
      <w:r>
        <w:rPr>
          <w:rFonts w:cs="Times New Roman" w:ascii="Times New Roman" w:hAnsi="Times New Roman"/>
          <w:b/>
          <w:sz w:val="24"/>
          <w:szCs w:val="24"/>
          <w:lang w:eastAsia="fr-FR"/>
        </w:rPr>
      </w:r>
      <w:r>
        <mc:AlternateContent>
          <mc:Choice Requires="wps">
            <w:drawing>
              <wp:anchor behindDoc="0" distT="0" distB="0" distL="89535" distR="89535" simplePos="0" locked="0" layoutInCell="0" allowOverlap="1" relativeHeight="25">
                <wp:simplePos x="0" y="0"/>
                <wp:positionH relativeFrom="margin">
                  <wp:align>center</wp:align>
                </wp:positionH>
                <wp:positionV relativeFrom="paragraph">
                  <wp:posOffset>108585</wp:posOffset>
                </wp:positionV>
                <wp:extent cx="4325620" cy="2128520"/>
                <wp:effectExtent l="0" t="0" r="0" b="0"/>
                <wp:wrapSquare wrapText="bothSides"/>
                <wp:docPr id="24" name="Cadre2"/>
                <a:graphic xmlns:a="http://schemas.openxmlformats.org/drawingml/2006/main">
                  <a:graphicData uri="http://schemas.microsoft.com/office/word/2010/wordprocessingShape">
                    <wps:wsp>
                      <wps:cNvSpPr txBox="1"/>
                      <wps:spPr>
                        <a:xfrm>
                          <a:off x="0" y="0"/>
                          <a:ext cx="4325620" cy="2128520"/>
                        </a:xfrm>
                        <a:prstGeom prst="rect"/>
                        <a:solidFill>
                          <a:srgbClr val="FFFFFF">
                            <a:alpha val="0"/>
                          </a:srgbClr>
                        </a:solidFill>
                      </wps:spPr>
                      <wps:txbx>
                        <w:txbxContent>
                          <w:tbl>
                            <w:tblPr>
                              <w:tblW w:w="6812" w:type="dxa"/>
                              <w:jc w:val="left"/>
                              <w:tblInd w:w="-5" w:type="dxa"/>
                              <w:tblLayout w:type="fixed"/>
                              <w:tblCellMar>
                                <w:top w:w="0" w:type="dxa"/>
                                <w:left w:w="108" w:type="dxa"/>
                                <w:bottom w:w="0" w:type="dxa"/>
                                <w:right w:w="108" w:type="dxa"/>
                              </w:tblCellMar>
                            </w:tblPr>
                            <w:tblGrid>
                              <w:gridCol w:w="6812"/>
                            </w:tblGrid>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pPr>
                                  <w:r>
                                    <w:rPr>
                                      <w:rFonts w:cs="Times New Roman" w:ascii="Times New Roman" w:hAnsi="Times New Roman"/>
                                      <w:sz w:val="24"/>
                                      <w:szCs w:val="24"/>
                                      <w:lang w:eastAsia="fr-FR"/>
                                    </w:rPr>
                                    <w:t xml:space="preserve">Total des 4 totaux partiels =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A+B+C+D = Total précédent / 3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A = Total(A+B+C+D) – Total partiel de A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B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C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D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bl>
                        </w:txbxContent>
                      </wps:txbx>
                      <wps:bodyPr anchor="t" lIns="0" tIns="0" rIns="0" bIns="0">
                        <a:noAutofit/>
                      </wps:bodyPr>
                    </wps:wsp>
                  </a:graphicData>
                </a:graphic>
              </wp:anchor>
            </w:drawing>
          </mc:Choice>
          <mc:Fallback>
            <w:pict>
              <v:rect fillcolor="#FFFFFF" style="position:absolute;rotation:0;width:340.6pt;height:167.6pt;mso-wrap-distance-left:7.05pt;mso-wrap-distance-right:7.05pt;mso-wrap-distance-top:0pt;mso-wrap-distance-bottom:0pt;margin-top:8.55pt;mso-position-vertical-relative:text;margin-left:56.5pt;mso-position-horizontal:center;mso-position-horizontal-relative:margin">
                <v:fill opacity="0f"/>
                <v:textbox inset="0in,0in,0in,0in">
                  <w:txbxContent>
                    <w:tbl>
                      <w:tblPr>
                        <w:tblW w:w="6812" w:type="dxa"/>
                        <w:jc w:val="left"/>
                        <w:tblInd w:w="-5" w:type="dxa"/>
                        <w:tblLayout w:type="fixed"/>
                        <w:tblCellMar>
                          <w:top w:w="0" w:type="dxa"/>
                          <w:left w:w="108" w:type="dxa"/>
                          <w:bottom w:w="0" w:type="dxa"/>
                          <w:right w:w="108" w:type="dxa"/>
                        </w:tblCellMar>
                      </w:tblPr>
                      <w:tblGrid>
                        <w:gridCol w:w="6812"/>
                      </w:tblGrid>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pPr>
                            <w:r>
                              <w:rPr>
                                <w:rFonts w:cs="Times New Roman" w:ascii="Times New Roman" w:hAnsi="Times New Roman"/>
                                <w:sz w:val="24"/>
                                <w:szCs w:val="24"/>
                                <w:lang w:eastAsia="fr-FR"/>
                              </w:rPr>
                              <w:t xml:space="preserve">Total des 4 totaux partiels =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Total A+B+C+D = Total précédent / 3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r>
                        <w:trPr/>
                        <w:tc>
                          <w:tcPr>
                            <w:tcW w:w="681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A = Total(A+B+C+D) – Total partiel de A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B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C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t>Calcul du nombre D = …</w:t>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tc>
                      </w:tr>
                    </w:tbl>
                  </w:txbxContent>
                </v:textbox>
                <w10:wrap type="square"/>
              </v:rect>
            </w:pict>
          </mc:Fallback>
        </mc:AlternateContent>
      </w:r>
    </w:p>
    <w:p>
      <w:pPr>
        <w:pStyle w:val="Normal"/>
        <w:spacing w:lineRule="auto" w:line="240" w:before="0" w:after="0"/>
        <w:rPr>
          <w:rFonts w:ascii="Times New Roman" w:hAnsi="Times New Roman" w:cs="Times New Roman"/>
          <w:b/>
          <w:b/>
          <w:sz w:val="24"/>
          <w:szCs w:val="24"/>
          <w:lang w:eastAsia="fr-FR"/>
        </w:rPr>
      </w:pPr>
      <w:r>
        <w:rPr>
          <w:rFonts w:cs="Times New Roman" w:ascii="Times New Roman" w:hAnsi="Times New Roman"/>
          <w:b/>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sectPr>
          <w:type w:val="nextPage"/>
          <w:pgSz w:w="11906" w:h="16838"/>
          <w:pgMar w:left="1417" w:right="1417" w:gutter="0" w:header="0" w:top="1417" w:footer="0" w:bottom="1417"/>
          <w:pgNumType w:fmt="decimal"/>
          <w:formProt w:val="false"/>
          <w:textDirection w:val="lrTb"/>
          <w:docGrid w:type="default" w:linePitch="360" w:charSpace="0"/>
        </w:sectPr>
        <w:pStyle w:val="Normal"/>
        <w:spacing w:lineRule="auto" w:line="240" w:before="0" w:after="0"/>
        <w:rPr>
          <w:rFonts w:ascii="Times New Roman" w:hAnsi="Times New Roman" w:cs="Times New Roman"/>
          <w:sz w:val="24"/>
          <w:szCs w:val="24"/>
          <w:lang w:eastAsia="fr-FR"/>
        </w:rPr>
      </w:pPr>
      <w:r>
        <w:rPr>
          <w:rFonts w:cs="Times New Roman" w:ascii="Times New Roman" w:hAnsi="Times New Roman"/>
          <w:sz w:val="24"/>
          <w:szCs w:val="24"/>
          <w:lang w:eastAsia="fr-FR"/>
        </w:rPr>
      </w:r>
    </w:p>
    <w:p>
      <w:pPr>
        <w:pStyle w:val="Normal"/>
        <w:rPr/>
      </w:pPr>
      <w:r>
        <w:rPr/>
        <w:t>D’autres tours ont été présentés, figurant dans d’anciens livres publiés de Dominique Souder.</w:t>
      </w:r>
    </w:p>
    <w:p>
      <w:pPr>
        <w:pStyle w:val="Normal"/>
        <w:rPr>
          <w:b/>
          <w:b/>
          <w:bCs/>
          <w:sz w:val="28"/>
          <w:szCs w:val="28"/>
        </w:rPr>
      </w:pPr>
      <w:r>
        <w:rPr>
          <w:b/>
          <w:bCs/>
          <w:sz w:val="28"/>
          <w:szCs w:val="28"/>
          <w:u w:val="single"/>
        </w:rPr>
        <w:t>Site de Dominique SOUDER</w:t>
      </w:r>
      <w:r>
        <w:rPr>
          <w:b/>
          <w:bCs/>
          <w:u w:val="single"/>
        </w:rPr>
        <w:t> </w:t>
      </w:r>
      <w:r>
        <w:rPr>
          <w:b/>
          <w:bCs/>
        </w:rPr>
        <w:t>:</w:t>
        <w:tab/>
      </w:r>
      <w:r>
        <w:rPr>
          <w:b/>
          <w:bCs/>
          <w:sz w:val="28"/>
          <w:szCs w:val="28"/>
        </w:rPr>
        <w:t>club-math-and-magie-souder.jimdosite.com</w:t>
      </w:r>
    </w:p>
    <w:p>
      <w:pPr>
        <w:pStyle w:val="Normal"/>
        <w:spacing w:before="0" w:after="120"/>
        <w:rPr/>
      </w:pPr>
      <w:r>
        <w:rPr/>
        <w:t>(</w:t>
      </w:r>
      <w:r>
        <w:rPr>
          <w:i/>
          <w:iCs/>
        </w:rPr>
        <w:t>En accès gratuit</w:t>
      </w:r>
      <w:r>
        <w:rPr/>
        <w:t xml:space="preserve"> : </w:t>
      </w:r>
      <w:r>
        <w:rPr>
          <w:b/>
          <w:bCs/>
        </w:rPr>
        <w:t>Vidéos et documents</w:t>
      </w:r>
      <w:r>
        <w:rPr/>
        <w:t xml:space="preserve">. Actualités des activités : conférences et formations à la mathémagie.  Ainsi qu’une </w:t>
      </w:r>
      <w:r>
        <w:rPr>
          <w:b/>
          <w:bCs/>
          <w:sz w:val="28"/>
          <w:szCs w:val="28"/>
        </w:rPr>
        <w:t>bibliographie</w:t>
      </w:r>
      <w:r>
        <w:rPr>
          <w:b/>
          <w:bCs/>
        </w:rPr>
        <w:t xml:space="preserve"> « papier » et « numérique »</w:t>
      </w:r>
      <w:r>
        <w:rPr/>
        <w:t>).</w:t>
      </w:r>
    </w:p>
    <w:p>
      <w:pPr>
        <w:pStyle w:val="Normal"/>
        <w:rPr>
          <w:b/>
          <w:b/>
          <w:sz w:val="28"/>
          <w:szCs w:val="28"/>
          <w:u w:val="single"/>
        </w:rPr>
      </w:pPr>
      <w:r>
        <w:rPr>
          <w:b/>
          <w:sz w:val="28"/>
          <w:szCs w:val="28"/>
          <w:u w:val="single"/>
        </w:rPr>
        <w:t>Dernier livre édité format papier :</w:t>
      </w:r>
    </w:p>
    <w:p>
      <w:pPr>
        <w:pStyle w:val="Paragraphedeliste"/>
        <w:spacing w:lineRule="auto" w:line="256" w:before="0" w:after="0"/>
        <w:ind w:left="0" w:hanging="0"/>
        <w:contextualSpacing/>
        <w:rPr>
          <w:rFonts w:ascii="Times New Roman" w:hAnsi="Times New Roman" w:cs="Times New Roman"/>
        </w:rPr>
      </w:pPr>
      <w:r>
        <w:rPr>
          <w:rFonts w:eastAsia="Times New Roman" w:cs="Times New Roman" w:ascii="Times New Roman" w:hAnsi="Times New Roman"/>
          <w:b/>
          <w:bCs/>
          <w:kern w:val="2"/>
          <w:sz w:val="24"/>
          <w:szCs w:val="24"/>
          <w:lang w:eastAsia="fr-FR"/>
        </w:rPr>
        <w:t>« 69 performances renversantes pour teen-agers amoureux de Dame mathémagie ».</w:t>
      </w:r>
      <w:r>
        <w:rPr>
          <w:rFonts w:cs="Times New Roman" w:ascii="Times New Roman" w:hAnsi="Times New Roman"/>
          <w:sz w:val="24"/>
          <w:szCs w:val="24"/>
        </w:rPr>
        <w:t xml:space="preserve"> </w:t>
      </w:r>
      <w:r>
        <w:rPr>
          <w:rFonts w:cs="Times New Roman" w:ascii="Times New Roman" w:hAnsi="Times New Roman"/>
        </w:rPr>
        <w:t xml:space="preserve">Editions BOD. </w:t>
      </w:r>
      <w:r>
        <w:rPr>
          <w:rFonts w:eastAsia="Times New Roman" w:cs="Times New Roman" w:ascii="Times New Roman" w:hAnsi="Times New Roman"/>
          <w:kern w:val="2"/>
          <w:lang w:eastAsia="fr-FR"/>
        </w:rPr>
        <w:t>I</w:t>
      </w:r>
      <w:r>
        <w:rPr>
          <w:rFonts w:cs="Times New Roman" w:ascii="Times New Roman" w:hAnsi="Times New Roman"/>
        </w:rPr>
        <w:t xml:space="preserve">SBN : 978-2-3222-5633-4 ; 204 pages 19x27 cm. </w:t>
      </w:r>
    </w:p>
    <w:p>
      <w:pPr>
        <w:pStyle w:val="Paragraphedeliste"/>
        <w:spacing w:lineRule="auto" w:line="256" w:before="0" w:after="0"/>
        <w:ind w:left="0" w:hanging="0"/>
        <w:contextualSpacing/>
        <w:jc w:val="center"/>
        <w:rPr>
          <w:rFonts w:ascii="Times New Roman" w:hAnsi="Times New Roman" w:cs="Times New Roman"/>
        </w:rPr>
      </w:pPr>
      <w:r>
        <w:rPr/>
        <w:drawing>
          <wp:inline distT="0" distB="0" distL="0" distR="0">
            <wp:extent cx="2515235" cy="3571240"/>
            <wp:effectExtent l="0" t="0" r="0" b="0"/>
            <wp:docPr id="25" name="cover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Image" descr=""/>
                    <pic:cNvPicPr>
                      <a:picLocks noChangeAspect="1" noChangeArrowheads="1"/>
                    </pic:cNvPicPr>
                  </pic:nvPicPr>
                  <pic:blipFill>
                    <a:blip r:embed="rId24"/>
                    <a:srcRect l="-11" t="-8" r="-11" b="-8"/>
                    <a:stretch>
                      <a:fillRect/>
                    </a:stretch>
                  </pic:blipFill>
                  <pic:spPr bwMode="auto">
                    <a:xfrm>
                      <a:off x="0" y="0"/>
                      <a:ext cx="2515235" cy="3571240"/>
                    </a:xfrm>
                    <a:prstGeom prst="rect">
                      <a:avLst/>
                    </a:prstGeom>
                  </pic:spPr>
                </pic:pic>
              </a:graphicData>
            </a:graphic>
          </wp:inline>
        </w:drawing>
      </w:r>
    </w:p>
    <w:p>
      <w:pPr>
        <w:pStyle w:val="Paragraphedeliste"/>
        <w:spacing w:lineRule="auto" w:line="256" w:before="0" w:after="0"/>
        <w:ind w:left="0" w:hanging="0"/>
        <w:contextualSpacing/>
        <w:rPr>
          <w:rFonts w:ascii="Times New Roman" w:hAnsi="Times New Roman" w:eastAsia="Times New Roman" w:cs="Times New Roman"/>
          <w:b/>
          <w:b/>
          <w:bCs/>
          <w:kern w:val="2"/>
          <w:lang w:eastAsia="fr-FR"/>
        </w:rPr>
      </w:pPr>
      <w:r>
        <w:rPr>
          <w:rFonts w:eastAsia="Times New Roman" w:cs="Times New Roman" w:ascii="Times New Roman" w:hAnsi="Times New Roman"/>
          <w:b/>
          <w:bCs/>
          <w:kern w:val="2"/>
          <w:lang w:eastAsia="fr-FR"/>
        </w:rPr>
      </w:r>
    </w:p>
    <w:p>
      <w:pPr>
        <w:pStyle w:val="Normal"/>
        <w:rPr/>
      </w:pPr>
      <w:r>
        <w:rPr/>
        <w:tab/>
        <w:tab/>
        <w:tab/>
        <w:tab/>
        <w:tab/>
        <w:tab/>
        <w:t>***</w:t>
      </w:r>
    </w:p>
    <w:p>
      <w:pPr>
        <w:pStyle w:val="Normal"/>
        <w:rPr/>
      </w:pPr>
      <w:r>
        <w:rPr/>
        <w:t xml:space="preserve">Rappel : </w:t>
      </w:r>
      <w:r>
        <w:rPr>
          <w:color w:val="000000"/>
          <w:sz w:val="32"/>
          <w:szCs w:val="32"/>
        </w:rPr>
        <w:t>Bibliographie</w:t>
      </w:r>
      <w:r>
        <w:rPr>
          <w:color w:val="000000"/>
        </w:rPr>
        <w:t xml:space="preserve"> de Dominique SOUDER</w:t>
      </w:r>
    </w:p>
    <w:p>
      <w:pPr>
        <w:pStyle w:val="Normal"/>
        <w:rPr/>
      </w:pPr>
      <w:r>
        <w:rPr>
          <w:b/>
          <w:bCs/>
          <w:color w:val="000000"/>
        </w:rPr>
        <w:tab/>
        <w:tab/>
      </w:r>
      <w:r>
        <w:rPr>
          <w:bCs/>
          <w:color w:val="000000"/>
        </w:rPr>
        <w:t xml:space="preserve">(Réduite aux 10 ouvrages parus de </w:t>
      </w:r>
      <w:r>
        <w:rPr>
          <w:b/>
          <w:bCs/>
          <w:color w:val="000000"/>
        </w:rPr>
        <w:t>magie mathématique, notés de L 0 à L 9</w:t>
      </w:r>
      <w:r>
        <w:rPr>
          <w:bCs/>
          <w:color w:val="000000"/>
        </w:rPr>
        <w:t>)</w:t>
      </w:r>
      <w:r>
        <w:rPr>
          <w:color w:val="000000"/>
        </w:rPr>
        <w:t> :</w:t>
      </w:r>
    </w:p>
    <w:p>
      <w:pPr>
        <w:pStyle w:val="Normal"/>
        <w:rPr>
          <w:color w:val="000000"/>
        </w:rPr>
      </w:pPr>
      <w:r>
        <w:rPr>
          <w:color w:val="000000"/>
        </w:rPr>
        <w:t xml:space="preserve">* </w:t>
      </w:r>
      <w:r>
        <w:rPr>
          <w:i/>
          <w:color w:val="000000"/>
          <w:u w:val="single"/>
        </w:rPr>
        <w:t>Disponibles en librairie et par Internet :</w:t>
      </w:r>
    </w:p>
    <w:p>
      <w:pPr>
        <w:pStyle w:val="Normal"/>
        <w:spacing w:lineRule="auto" w:line="240" w:before="0" w:after="0"/>
        <w:rPr/>
      </w:pPr>
      <w:r>
        <w:rPr>
          <w:color w:val="000000"/>
        </w:rPr>
        <w:tab/>
        <w:t xml:space="preserve">-    « Magic Matthieu compte en moins de 2 », par Dominique et Pascalyves SOUDER, éd. </w:t>
        <w:tab/>
        <w:tab/>
        <w:t xml:space="preserve">Belin ; </w:t>
        <w:tab/>
        <w:t xml:space="preserve">13,50€ (mai 2010) ; </w:t>
      </w:r>
      <w:r>
        <w:rPr/>
        <w:t xml:space="preserve">112 pages </w:t>
      </w:r>
      <w:r>
        <w:rPr>
          <w:color w:val="000000"/>
        </w:rPr>
        <w:t xml:space="preserve">; </w:t>
      </w:r>
      <w:r>
        <w:rPr>
          <w:i/>
          <w:color w:val="000000"/>
        </w:rPr>
        <w:t>traduction  en coréen parue en 2011</w:t>
      </w:r>
      <w:r>
        <w:rPr>
          <w:color w:val="000000"/>
        </w:rPr>
        <w:t>.</w:t>
      </w:r>
    </w:p>
    <w:p>
      <w:pPr>
        <w:pStyle w:val="Normal"/>
        <w:spacing w:before="0" w:after="0"/>
        <w:ind w:left="709" w:hanging="0"/>
        <w:rPr>
          <w:color w:val="000000"/>
        </w:rPr>
      </w:pPr>
      <w:r>
        <w:rPr>
          <w:color w:val="000000"/>
        </w:rPr>
        <w:tab/>
      </w:r>
      <w:r>
        <w:rPr>
          <w:color w:val="FF0000"/>
        </w:rPr>
        <w:t>(</w:t>
      </w:r>
      <w:r>
        <w:rPr>
          <w:i/>
          <w:color w:val="FF0000"/>
        </w:rPr>
        <w:t>A partir de 9 ans; tours de calculs magiques, pas de tours de cartes)</w:t>
        <w:tab/>
        <w:tab/>
      </w:r>
      <w:r>
        <w:rPr>
          <w:b/>
          <w:color w:val="000000"/>
        </w:rPr>
        <w:t>L4</w:t>
      </w:r>
    </w:p>
    <w:p>
      <w:pPr>
        <w:pStyle w:val="Normal"/>
        <w:spacing w:before="0" w:after="0"/>
        <w:ind w:left="709" w:hanging="0"/>
        <w:rPr>
          <w:i/>
          <w:i/>
          <w:color w:val="FF0000"/>
        </w:rPr>
      </w:pPr>
      <w:r>
        <w:rPr>
          <w:i/>
          <w:color w:val="FF0000"/>
        </w:rPr>
      </w:r>
    </w:p>
    <w:p>
      <w:pPr>
        <w:pStyle w:val="Normal"/>
        <w:numPr>
          <w:ilvl w:val="0"/>
          <w:numId w:val="8"/>
        </w:numPr>
        <w:suppressAutoHyphens w:val="false"/>
        <w:spacing w:lineRule="auto" w:line="240" w:before="0" w:after="0"/>
        <w:rPr>
          <w:color w:val="000000"/>
        </w:rPr>
      </w:pPr>
      <w:r>
        <w:rPr>
          <w:color w:val="000000"/>
        </w:rPr>
        <w:t xml:space="preserve">« Magic Matthieu multiplie les nouveaux mystères » </w:t>
      </w:r>
    </w:p>
    <w:p>
      <w:pPr>
        <w:pStyle w:val="Normal"/>
        <w:spacing w:before="0" w:after="0"/>
        <w:ind w:left="708" w:hanging="0"/>
        <w:rPr/>
      </w:pPr>
      <w:r>
        <w:rPr>
          <w:rFonts w:eastAsia="Calibri"/>
          <w:color w:val="000000"/>
        </w:rPr>
        <w:t xml:space="preserve">        </w:t>
      </w:r>
      <w:r>
        <w:rPr>
          <w:color w:val="000000"/>
        </w:rPr>
        <w:t xml:space="preserve">par Dominique et Pascalyves SOUDER, éd. Belin ; 13,50€ (septembre 2010) ; </w:t>
      </w:r>
    </w:p>
    <w:p>
      <w:pPr>
        <w:pStyle w:val="Normal"/>
        <w:spacing w:before="0" w:after="0"/>
        <w:ind w:left="708" w:hanging="0"/>
        <w:rPr>
          <w:color w:val="000000"/>
        </w:rPr>
      </w:pPr>
      <w:r>
        <w:rPr>
          <w:rFonts w:eastAsia="Calibri"/>
          <w:color w:val="000000"/>
        </w:rPr>
        <w:t xml:space="preserve">        </w:t>
      </w:r>
      <w:r>
        <w:rPr>
          <w:color w:val="000000"/>
        </w:rPr>
        <w:t xml:space="preserve">130 pages ; nominé prix Tangente 2012 </w:t>
      </w:r>
    </w:p>
    <w:p>
      <w:pPr>
        <w:pStyle w:val="Normal"/>
        <w:spacing w:before="0" w:after="0"/>
        <w:rPr>
          <w:i/>
          <w:i/>
          <w:color w:val="FF0000"/>
        </w:rPr>
      </w:pPr>
      <w:r>
        <w:rPr>
          <w:color w:val="000000"/>
        </w:rPr>
        <w:tab/>
        <w:tab/>
        <w:t>(</w:t>
      </w:r>
      <w:r>
        <w:rPr>
          <w:i/>
          <w:color w:val="FF0000"/>
        </w:rPr>
        <w:t>A partir de 10 ans; tours de calculs magiques)</w:t>
        <w:tab/>
        <w:tab/>
        <w:tab/>
        <w:tab/>
        <w:tab/>
      </w:r>
      <w:r>
        <w:rPr>
          <w:b/>
          <w:color w:val="000000"/>
        </w:rPr>
        <w:t>L5</w:t>
      </w:r>
    </w:p>
    <w:p>
      <w:pPr>
        <w:pStyle w:val="Normal"/>
        <w:spacing w:before="0" w:after="0"/>
        <w:rPr>
          <w:i/>
          <w:i/>
          <w:color w:val="FF0000"/>
        </w:rPr>
      </w:pPr>
      <w:r>
        <w:rPr>
          <w:i/>
          <w:color w:val="FF0000"/>
        </w:rPr>
      </w:r>
    </w:p>
    <w:p>
      <w:pPr>
        <w:pStyle w:val="Normal"/>
        <w:numPr>
          <w:ilvl w:val="0"/>
          <w:numId w:val="8"/>
        </w:numPr>
        <w:suppressAutoHyphens w:val="false"/>
        <w:spacing w:lineRule="auto" w:line="240" w:before="0" w:after="0"/>
        <w:rPr>
          <w:color w:val="000000"/>
        </w:rPr>
      </w:pPr>
      <w:r>
        <w:rPr>
          <w:color w:val="000000"/>
        </w:rPr>
        <w:t xml:space="preserve">« 80 petites expériences de maths magiques » par D. Souder, éd. Dunod, </w:t>
      </w:r>
    </w:p>
    <w:p>
      <w:pPr>
        <w:pStyle w:val="Normal"/>
        <w:spacing w:before="0" w:after="0"/>
        <w:ind w:left="709" w:hanging="0"/>
        <w:rPr/>
      </w:pPr>
      <w:r>
        <w:rPr>
          <w:color w:val="000000"/>
        </w:rPr>
        <w:tab/>
        <w:t xml:space="preserve">232  pages, 16 euros, (paru en mai 2008, nominé Prix Tangente) ; </w:t>
      </w:r>
    </w:p>
    <w:p>
      <w:pPr>
        <w:pStyle w:val="Normal"/>
        <w:spacing w:before="0" w:after="0"/>
        <w:ind w:left="709" w:firstLine="360"/>
        <w:rPr/>
      </w:pPr>
      <w:r>
        <w:rPr>
          <w:i/>
          <w:color w:val="000000"/>
        </w:rPr>
        <w:t xml:space="preserve">traductions en chinois langage simplifié parue en 2010, en russe, en turc (2013), </w:t>
      </w:r>
    </w:p>
    <w:p>
      <w:pPr>
        <w:pStyle w:val="Normal"/>
        <w:spacing w:before="0" w:after="0"/>
        <w:ind w:left="709" w:firstLine="360"/>
        <w:rPr/>
      </w:pPr>
      <w:r>
        <w:rPr>
          <w:i/>
          <w:color w:val="000000"/>
        </w:rPr>
        <w:t xml:space="preserve">en  </w:t>
        <w:tab/>
        <w:t>coréen (2017).</w:t>
      </w:r>
    </w:p>
    <w:p>
      <w:pPr>
        <w:pStyle w:val="Normal"/>
        <w:spacing w:before="0" w:after="0"/>
        <w:ind w:left="709" w:hanging="0"/>
        <w:rPr>
          <w:color w:val="000000"/>
        </w:rPr>
      </w:pPr>
      <w:r>
        <w:rPr>
          <w:color w:val="000000"/>
        </w:rPr>
        <w:tab/>
        <w:t>(</w:t>
      </w:r>
      <w:r>
        <w:rPr>
          <w:i/>
          <w:color w:val="FF0000"/>
        </w:rPr>
        <w:t>collégiens, lycéens, adultes; tours variés avec cartes ou objets divers</w:t>
      </w:r>
      <w:r>
        <w:rPr>
          <w:color w:val="000000"/>
        </w:rPr>
        <w:t>)</w:t>
        <w:tab/>
        <w:tab/>
      </w:r>
      <w:r>
        <w:rPr>
          <w:b/>
          <w:color w:val="000000"/>
        </w:rPr>
        <w:t>L3</w:t>
      </w:r>
    </w:p>
    <w:p>
      <w:pPr>
        <w:pStyle w:val="Normal"/>
        <w:spacing w:before="0" w:after="0"/>
        <w:ind w:left="709" w:hanging="0"/>
        <w:rPr>
          <w:color w:val="000000"/>
        </w:rPr>
      </w:pPr>
      <w:r>
        <w:rPr>
          <w:color w:val="000000"/>
        </w:rPr>
      </w:r>
    </w:p>
    <w:p>
      <w:pPr>
        <w:pStyle w:val="Normal"/>
        <w:numPr>
          <w:ilvl w:val="0"/>
          <w:numId w:val="8"/>
        </w:numPr>
        <w:suppressAutoHyphens w:val="false"/>
        <w:spacing w:lineRule="auto" w:line="240" w:before="0" w:after="0"/>
        <w:rPr>
          <w:color w:val="000000"/>
        </w:rPr>
      </w:pPr>
      <w:r>
        <w:rPr>
          <w:color w:val="000000"/>
        </w:rPr>
        <w:t>« 60 tours magiques de mathématiques et de logique », éd. Ellipses ; D. Souder ;</w:t>
      </w:r>
    </w:p>
    <w:p>
      <w:pPr>
        <w:pStyle w:val="Normal"/>
        <w:spacing w:before="0" w:after="0"/>
        <w:ind w:firstLine="360"/>
        <w:rPr>
          <w:color w:val="000000"/>
        </w:rPr>
      </w:pPr>
      <w:r>
        <w:rPr>
          <w:rFonts w:eastAsia="Calibri"/>
          <w:color w:val="000000"/>
        </w:rPr>
        <w:t xml:space="preserve">               </w:t>
      </w:r>
      <w:r>
        <w:rPr>
          <w:color w:val="000000"/>
        </w:rPr>
        <w:t>216 pages ; 16,30€ (mai 2012) ; nominé Prix Tangente 2013)</w:t>
      </w:r>
    </w:p>
    <w:p>
      <w:pPr>
        <w:pStyle w:val="Normal"/>
        <w:spacing w:before="0" w:after="0"/>
        <w:ind w:firstLine="360"/>
        <w:rPr>
          <w:color w:val="000000"/>
        </w:rPr>
      </w:pPr>
      <w:r>
        <w:rPr>
          <w:color w:val="000000"/>
        </w:rPr>
        <w:tab/>
        <w:tab/>
        <w:t>(</w:t>
      </w:r>
      <w:r>
        <w:rPr>
          <w:i/>
          <w:color w:val="FF0000"/>
        </w:rPr>
        <w:t>lycéens, adultes; lecteurs déjà avertis</w:t>
      </w:r>
      <w:r>
        <w:rPr>
          <w:color w:val="000000"/>
        </w:rPr>
        <w:t xml:space="preserve">) </w:t>
        <w:tab/>
        <w:tab/>
        <w:tab/>
        <w:tab/>
        <w:tab/>
        <w:tab/>
      </w:r>
      <w:r>
        <w:rPr>
          <w:b/>
          <w:color w:val="000000"/>
        </w:rPr>
        <w:t>L6</w:t>
      </w:r>
    </w:p>
    <w:p>
      <w:pPr>
        <w:pStyle w:val="Normal"/>
        <w:spacing w:before="0" w:after="0"/>
        <w:ind w:firstLine="360"/>
        <w:rPr>
          <w:color w:val="000000"/>
        </w:rPr>
      </w:pPr>
      <w:r>
        <w:rPr>
          <w:color w:val="000000"/>
        </w:rPr>
      </w:r>
    </w:p>
    <w:p>
      <w:pPr>
        <w:pStyle w:val="Normal"/>
        <w:spacing w:before="0" w:after="0"/>
        <w:ind w:firstLine="357"/>
        <w:rPr>
          <w:color w:val="000000"/>
        </w:rPr>
      </w:pPr>
      <w:r>
        <w:rPr>
          <w:rFonts w:eastAsia="Calibri"/>
          <w:color w:val="000000"/>
        </w:rPr>
        <w:t xml:space="preserve">     </w:t>
      </w:r>
      <w:r>
        <w:rPr>
          <w:color w:val="000000"/>
        </w:rPr>
        <w:t xml:space="preserve">-     " Math &amp; magiques : 50 tours pour découvrir les notions mathématiques niveau </w:t>
        <w:tab/>
        <w:t xml:space="preserve">         </w:t>
        <w:tab/>
        <w:tab/>
        <w:t>collège " (éd. SOS Education, 140 pages; 15€ ; janvier 2015)</w:t>
      </w:r>
    </w:p>
    <w:p>
      <w:pPr>
        <w:pStyle w:val="Normal"/>
        <w:spacing w:before="0" w:after="0"/>
        <w:ind w:firstLine="357"/>
        <w:rPr>
          <w:b/>
          <w:b/>
          <w:i/>
          <w:i/>
          <w:color w:val="FF0000"/>
        </w:rPr>
      </w:pPr>
      <w:r>
        <w:rPr>
          <w:color w:val="000000"/>
        </w:rPr>
        <w:tab/>
        <w:t xml:space="preserve">        </w:t>
      </w:r>
      <w:r>
        <w:rPr>
          <w:i/>
          <w:color w:val="FF0000"/>
        </w:rPr>
        <w:t xml:space="preserve">(collégiens, …, profs de maths : avec liaison entre thème math et numéro du tour)     </w:t>
      </w:r>
      <w:r>
        <w:rPr>
          <w:b/>
          <w:color w:val="000000"/>
        </w:rPr>
        <w:t>L7</w:t>
      </w:r>
    </w:p>
    <w:p>
      <w:pPr>
        <w:pStyle w:val="Normal"/>
        <w:spacing w:before="0" w:after="0"/>
        <w:ind w:firstLine="357"/>
        <w:rPr>
          <w:b/>
          <w:b/>
          <w:i/>
          <w:i/>
          <w:color w:val="FF0000"/>
        </w:rPr>
      </w:pPr>
      <w:r>
        <w:rPr>
          <w:b/>
          <w:i/>
          <w:color w:val="FF0000"/>
        </w:rPr>
      </w:r>
    </w:p>
    <w:p>
      <w:pPr>
        <w:pStyle w:val="Normal"/>
        <w:spacing w:before="0" w:after="0"/>
        <w:ind w:left="708" w:hanging="0"/>
        <w:rPr>
          <w:bCs/>
          <w:color w:val="000000"/>
        </w:rPr>
      </w:pPr>
      <w:r>
        <w:rPr>
          <w:color w:val="000000"/>
        </w:rPr>
        <w:t xml:space="preserve">-    </w:t>
      </w:r>
      <w:r>
        <w:rPr>
          <w:bCs/>
          <w:color w:val="000000"/>
        </w:rPr>
        <w:t xml:space="preserve">"Maths &amp; magiques : 50 tours + 9 bonus pour découvrir et faire vivre les maths au  </w:t>
        <w:tab/>
        <w:t xml:space="preserve">lycée" </w:t>
        <w:tab/>
        <w:t>(éd. SOS Education, 210 pages ; 16,90 €; février 2016).</w:t>
      </w:r>
    </w:p>
    <w:p>
      <w:pPr>
        <w:pStyle w:val="Normal"/>
        <w:spacing w:before="0" w:after="0"/>
        <w:ind w:firstLine="360"/>
        <w:rPr>
          <w:color w:val="000000"/>
        </w:rPr>
      </w:pPr>
      <w:r>
        <w:rPr>
          <w:i/>
          <w:color w:val="FF0000"/>
        </w:rPr>
        <w:tab/>
        <w:tab/>
        <w:t xml:space="preserve">(lycéens, …, profs de maths : avec liaison entre thème math et numéro du tour)     </w:t>
      </w:r>
      <w:r>
        <w:rPr>
          <w:b/>
          <w:color w:val="000000"/>
        </w:rPr>
        <w:t>L8</w:t>
      </w:r>
    </w:p>
    <w:p>
      <w:pPr>
        <w:pStyle w:val="Normal"/>
        <w:spacing w:before="0" w:after="0"/>
        <w:ind w:firstLine="360"/>
        <w:rPr>
          <w:i/>
          <w:i/>
          <w:color w:val="FF0000"/>
        </w:rPr>
      </w:pPr>
      <w:r>
        <w:rPr>
          <w:i/>
          <w:color w:val="FF0000"/>
        </w:rPr>
      </w:r>
    </w:p>
    <w:p>
      <w:pPr>
        <w:pStyle w:val="Normal"/>
        <w:spacing w:before="0" w:after="0"/>
        <w:jc w:val="center"/>
        <w:rPr>
          <w:color w:val="000000"/>
        </w:rPr>
      </w:pPr>
      <w:r>
        <w:rPr>
          <w:color w:val="000000"/>
        </w:rPr>
        <w:tab/>
        <w:t xml:space="preserve">-    " Math &amp; magiques : 66 tours + 6 curiosités </w:t>
      </w:r>
      <w:r>
        <w:rPr/>
        <w:t xml:space="preserve">pour </w:t>
      </w:r>
      <w:r>
        <w:rPr>
          <w:color w:val="000000"/>
        </w:rPr>
        <w:t xml:space="preserve">donner le goût des maths grâce à la </w:t>
        <w:tab/>
        <w:t xml:space="preserve">          magie ! Niveau  cours moyens " (éd. SOS Education ; 15,90€ ; novembre 2017)     </w:t>
      </w:r>
      <w:r>
        <w:rPr>
          <w:b/>
          <w:color w:val="000000"/>
        </w:rPr>
        <w:t>L9</w:t>
      </w:r>
    </w:p>
    <w:p>
      <w:pPr>
        <w:pStyle w:val="Normal"/>
        <w:spacing w:before="0" w:after="0"/>
        <w:ind w:firstLine="360"/>
        <w:rPr/>
      </w:pPr>
      <w:r>
        <w:rPr>
          <w:i/>
          <w:color w:val="FF0000"/>
        </w:rPr>
        <w:tab/>
        <w:t xml:space="preserve">       </w:t>
        <w:tab/>
        <w:t xml:space="preserve">  (élèves  du primaire, …, profs de maths : avec liaison entre thème math et </w:t>
        <w:tab/>
        <w:tab/>
        <w:tab/>
        <w:t xml:space="preserve">   numéro du tour)</w:t>
      </w:r>
    </w:p>
    <w:p>
      <w:pPr>
        <w:pStyle w:val="Normal"/>
        <w:spacing w:before="0" w:after="0"/>
        <w:ind w:firstLine="360"/>
        <w:rPr>
          <w:i/>
          <w:i/>
          <w:color w:val="FF0000"/>
        </w:rPr>
      </w:pPr>
      <w:r>
        <w:rPr>
          <w:i/>
          <w:color w:val="FF0000"/>
        </w:rPr>
      </w:r>
    </w:p>
    <w:p>
      <w:pPr>
        <w:pStyle w:val="Normal"/>
        <w:rPr/>
      </w:pPr>
      <w:r>
        <w:rPr>
          <w:i/>
          <w:color w:val="000000"/>
        </w:rPr>
        <w:t>* Ouvrages non disponibles en librairie, mais disponibles sur Internet :</w:t>
      </w:r>
    </w:p>
    <w:p>
      <w:pPr>
        <w:pStyle w:val="Normal"/>
        <w:rPr>
          <w:i/>
          <w:i/>
          <w:color w:val="000000"/>
        </w:rPr>
      </w:pPr>
      <w:r>
        <w:rPr>
          <w:i/>
          <w:color w:val="000000"/>
        </w:rPr>
        <w:tab/>
        <w:t>- sur http://www.mathkang.org/catalogue :</w:t>
      </w:r>
    </w:p>
    <w:p>
      <w:pPr>
        <w:pStyle w:val="Normal"/>
        <w:numPr>
          <w:ilvl w:val="0"/>
          <w:numId w:val="8"/>
        </w:numPr>
        <w:suppressAutoHyphens w:val="false"/>
        <w:spacing w:lineRule="auto" w:line="240" w:before="0" w:after="0"/>
        <w:rPr>
          <w:color w:val="000000"/>
        </w:rPr>
      </w:pPr>
      <w:r>
        <w:rPr>
          <w:color w:val="000000"/>
        </w:rPr>
        <w:t>« 32 tours mathématiques pour 32 cartes », par Dominique Souder, ACL éditions du Kangourou ;  64 pages ; 9,50 euros (paru en avril 2008, réédité 2014)</w:t>
      </w:r>
    </w:p>
    <w:p>
      <w:pPr>
        <w:pStyle w:val="Normal"/>
        <w:ind w:left="708" w:hanging="0"/>
        <w:rPr>
          <w:i/>
          <w:i/>
          <w:color w:val="FF0000"/>
        </w:rPr>
      </w:pPr>
      <w:r>
        <w:rPr>
          <w:color w:val="000000"/>
        </w:rPr>
        <w:tab/>
        <w:t>(</w:t>
      </w:r>
      <w:r>
        <w:rPr>
          <w:i/>
          <w:color w:val="FF0000"/>
        </w:rPr>
        <w:t>Tout public, à</w:t>
      </w:r>
      <w:r>
        <w:rPr>
          <w:color w:val="000000"/>
        </w:rPr>
        <w:t xml:space="preserve"> </w:t>
      </w:r>
      <w:r>
        <w:rPr>
          <w:i/>
          <w:color w:val="FF0000"/>
        </w:rPr>
        <w:t xml:space="preserve"> partir de 10 ans, uniquement des tours avec des cartes ; un jeu à dos </w:t>
        <w:tab/>
        <w:t>de pavage Kangourou, et dissymétrique, peut être aussi acheté)</w:t>
        <w:tab/>
        <w:tab/>
        <w:t xml:space="preserve">    </w:t>
      </w:r>
      <w:r>
        <w:rPr>
          <w:b/>
          <w:color w:val="000000"/>
        </w:rPr>
        <w:t>L2</w:t>
      </w:r>
    </w:p>
    <w:p>
      <w:pPr>
        <w:pStyle w:val="Normal"/>
        <w:spacing w:before="0" w:after="0"/>
        <w:rPr/>
      </w:pPr>
      <w:r>
        <w:rPr>
          <w:i/>
          <w:color w:val="000000"/>
        </w:rPr>
        <w:tab/>
      </w:r>
      <w:r>
        <w:rPr>
          <w:b/>
          <w:i/>
          <w:color w:val="000000"/>
        </w:rPr>
        <w:t>-</w:t>
      </w:r>
      <w:r>
        <w:rPr>
          <w:i/>
          <w:color w:val="000000"/>
        </w:rPr>
        <w:t xml:space="preserve"> " </w:t>
      </w:r>
      <w:r>
        <w:rPr>
          <w:color w:val="000000"/>
        </w:rPr>
        <w:t xml:space="preserve">Découpages mathématiques" par Dominique Souder et Francis Dupuis : 26 </w:t>
        <w:tab/>
        <w:t xml:space="preserve">  </w:t>
        <w:tab/>
        <w:tab/>
        <w:t>planches couleurs pour construire 25 solides, + livret 32 pages ; 11,40 euros.</w:t>
      </w:r>
    </w:p>
    <w:p>
      <w:pPr>
        <w:pStyle w:val="Normal"/>
        <w:spacing w:before="0" w:after="0"/>
        <w:rPr>
          <w:color w:val="FF0000"/>
        </w:rPr>
      </w:pPr>
      <w:r>
        <w:rPr>
          <w:color w:val="000000"/>
        </w:rPr>
        <w:tab/>
        <w:tab/>
      </w:r>
      <w:r>
        <w:rPr>
          <w:color w:val="FF0000"/>
        </w:rPr>
        <w:t>(Les propriétés magiques des polyèdres ; à partir du collège)</w:t>
        <w:tab/>
        <w:tab/>
        <w:tab/>
      </w:r>
      <w:r>
        <w:rPr>
          <w:b/>
          <w:color w:val="000000"/>
        </w:rPr>
        <w:t>L0</w:t>
      </w:r>
    </w:p>
    <w:p>
      <w:pPr>
        <w:pStyle w:val="Normal"/>
        <w:spacing w:before="0" w:after="0"/>
        <w:rPr>
          <w:color w:val="FF0000"/>
        </w:rPr>
      </w:pPr>
      <w:r>
        <w:rPr>
          <w:color w:val="FF0000"/>
        </w:rPr>
      </w:r>
    </w:p>
    <w:p>
      <w:pPr>
        <w:pStyle w:val="Normal"/>
        <w:rPr/>
      </w:pPr>
      <w:r>
        <w:rPr>
          <w:i/>
          <w:color w:val="000000"/>
        </w:rPr>
        <w:tab/>
        <w:t xml:space="preserve">- encore facilement trouvable sur des sites d'occasion (Price minister, Le bon </w:t>
        <w:tab/>
        <w:tab/>
        <w:t>coin…):</w:t>
      </w:r>
    </w:p>
    <w:p>
      <w:pPr>
        <w:pStyle w:val="Normal"/>
        <w:numPr>
          <w:ilvl w:val="0"/>
          <w:numId w:val="8"/>
        </w:numPr>
        <w:suppressAutoHyphens w:val="false"/>
        <w:spacing w:lineRule="auto" w:line="240" w:before="0" w:after="0"/>
        <w:rPr>
          <w:color w:val="000000"/>
        </w:rPr>
      </w:pPr>
      <w:r>
        <w:rPr>
          <w:color w:val="000000"/>
        </w:rPr>
        <w:t xml:space="preserve">« Magie et maths » par Dominique Souder, ACL éditions du Kangourou ; </w:t>
      </w:r>
    </w:p>
    <w:p>
      <w:pPr>
        <w:pStyle w:val="Normal"/>
        <w:spacing w:before="0" w:after="0"/>
        <w:ind w:left="709" w:hanging="0"/>
        <w:rPr/>
      </w:pPr>
      <w:r>
        <w:rPr>
          <w:color w:val="000000"/>
        </w:rPr>
        <w:tab/>
        <w:t xml:space="preserve"> 64 pages ; 9,60 euros (paru en 2001, épuisé, ne sera pas réédité)</w:t>
      </w:r>
    </w:p>
    <w:p>
      <w:pPr>
        <w:pStyle w:val="Normal"/>
        <w:spacing w:before="0" w:after="0"/>
        <w:ind w:left="709" w:hanging="0"/>
        <w:rPr/>
      </w:pPr>
      <w:r>
        <w:rPr>
          <w:rFonts w:eastAsia="Calibri"/>
          <w:color w:val="000000"/>
        </w:rPr>
        <w:t xml:space="preserve">      </w:t>
      </w:r>
      <w:r>
        <w:rPr>
          <w:color w:val="000000"/>
        </w:rPr>
        <w:t>(</w:t>
      </w:r>
      <w:r>
        <w:rPr>
          <w:i/>
          <w:color w:val="FF0000"/>
        </w:rPr>
        <w:t>Tout public, à</w:t>
      </w:r>
      <w:r>
        <w:rPr>
          <w:color w:val="000000"/>
        </w:rPr>
        <w:t xml:space="preserve"> </w:t>
      </w:r>
      <w:r>
        <w:rPr>
          <w:i/>
          <w:color w:val="FF0000"/>
        </w:rPr>
        <w:t xml:space="preserve"> partir de 10 ans; tours variés avec cartes, objets, vêtements, etc., </w:t>
        <w:tab/>
      </w:r>
    </w:p>
    <w:p>
      <w:pPr>
        <w:pStyle w:val="Normal"/>
        <w:spacing w:before="0" w:after="0"/>
        <w:ind w:left="709" w:hanging="0"/>
        <w:rPr>
          <w:i/>
          <w:i/>
          <w:color w:val="FF0000"/>
        </w:rPr>
      </w:pPr>
      <w:r>
        <w:rPr>
          <w:i/>
          <w:color w:val="FF0000"/>
        </w:rPr>
        <w:tab/>
        <w:t>idéal  pour commencer)</w:t>
        <w:tab/>
        <w:tab/>
        <w:tab/>
        <w:tab/>
        <w:tab/>
        <w:tab/>
        <w:tab/>
        <w:tab/>
      </w:r>
      <w:r>
        <w:rPr>
          <w:b/>
          <w:color w:val="000000"/>
        </w:rPr>
        <w:t>L1</w:t>
      </w:r>
    </w:p>
    <w:p>
      <w:pPr>
        <w:pStyle w:val="Normal"/>
        <w:spacing w:before="0" w:after="0"/>
        <w:ind w:left="709" w:hanging="0"/>
        <w:rPr>
          <w:i/>
          <w:i/>
          <w:color w:val="FF0000"/>
        </w:rPr>
      </w:pPr>
      <w:r>
        <w:rPr>
          <w:i/>
          <w:color w:val="FF0000"/>
        </w:rPr>
      </w:r>
    </w:p>
    <w:p>
      <w:pPr>
        <w:pStyle w:val="Normal"/>
        <w:rPr/>
      </w:pPr>
      <w:r>
        <w:rPr/>
        <w:t>Profil  LinkedIn :</w:t>
        <w:tab/>
      </w:r>
      <w:r>
        <w:rPr>
          <w:rStyle w:val="Publicprofileurl"/>
        </w:rPr>
        <w:t xml:space="preserve">https://fr.linkedin.com/in/dominiquesouder </w:t>
      </w:r>
    </w:p>
    <w:p>
      <w:pPr>
        <w:pStyle w:val="Normal"/>
        <w:rPr>
          <w:b/>
          <w:b/>
          <w:color w:val="000000"/>
        </w:rPr>
      </w:pPr>
      <w:r>
        <w:rPr>
          <w:b/>
          <w:color w:val="000000"/>
        </w:rPr>
        <w:t xml:space="preserve">Contact : </w:t>
        <w:tab/>
      </w:r>
      <w:hyperlink r:id="rId25">
        <w:r>
          <w:rPr>
            <w:rStyle w:val="LienInternet"/>
            <w:b/>
          </w:rPr>
          <w:t>dominique.souder@gmail.com</w:t>
        </w:r>
      </w:hyperlink>
    </w:p>
    <w:p>
      <w:pPr>
        <w:pStyle w:val="Normal"/>
        <w:ind w:left="2130" w:hanging="0"/>
        <w:rPr/>
      </w:pPr>
      <w:r>
        <w:rPr/>
        <w:t>*</w:t>
        <w:tab/>
        <w:t>*</w:t>
        <w:tab/>
        <w:t>*</w:t>
        <w:tab/>
        <w:t>*</w:t>
        <w:tab/>
        <w:t>*</w:t>
        <w:tab/>
        <w:t>*</w:t>
        <w:tab/>
        <w:t>*</w:t>
      </w:r>
    </w:p>
    <w:p>
      <w:pPr>
        <w:pStyle w:val="Normal"/>
        <w:rPr>
          <w:b/>
          <w:b/>
        </w:rPr>
      </w:pPr>
      <w:r>
        <w:rPr>
          <w:b/>
        </w:rPr>
        <w:t>Autres ouvrages de Dominique SOUDER </w:t>
      </w:r>
    </w:p>
    <w:p>
      <w:pPr>
        <w:pStyle w:val="Normal"/>
        <w:rPr>
          <w:b/>
          <w:b/>
          <w:u w:val="single"/>
        </w:rPr>
      </w:pPr>
      <w:r>
        <w:rPr>
          <w:b/>
          <w:u w:val="single"/>
        </w:rPr>
        <w:t>Jeux mathématiques</w:t>
      </w:r>
    </w:p>
    <w:p>
      <w:pPr>
        <w:pStyle w:val="Normal"/>
        <w:numPr>
          <w:ilvl w:val="0"/>
          <w:numId w:val="6"/>
        </w:numPr>
        <w:tabs>
          <w:tab w:val="clear" w:pos="708"/>
          <w:tab w:val="left" w:pos="1065" w:leader="none"/>
        </w:tabs>
        <w:suppressAutoHyphens w:val="false"/>
        <w:spacing w:lineRule="auto" w:line="240" w:before="0" w:after="0"/>
        <w:ind w:left="1065" w:hanging="360"/>
        <w:rPr/>
      </w:pPr>
      <w:r>
        <w:rPr>
          <w:rFonts w:eastAsia="Calibri"/>
          <w:bCs/>
          <w:color w:val="000000"/>
        </w:rPr>
        <w:t xml:space="preserve"> </w:t>
      </w:r>
      <w:r>
        <w:rPr>
          <w:bCs/>
          <w:color w:val="000000"/>
        </w:rPr>
        <w:t>« Y’a pas qu’les maths dans la vie », Aléas éditeur (2002)</w:t>
      </w:r>
    </w:p>
    <w:p>
      <w:pPr>
        <w:pStyle w:val="Normal"/>
        <w:rPr>
          <w:bCs/>
          <w:color w:val="000000"/>
        </w:rPr>
      </w:pPr>
      <w:r>
        <w:rPr>
          <w:bCs/>
          <w:color w:val="000000"/>
        </w:rPr>
      </w:r>
    </w:p>
    <w:p>
      <w:pPr>
        <w:pStyle w:val="Normal"/>
        <w:numPr>
          <w:ilvl w:val="0"/>
          <w:numId w:val="6"/>
        </w:numPr>
        <w:tabs>
          <w:tab w:val="clear" w:pos="708"/>
          <w:tab w:val="left" w:pos="1065" w:leader="none"/>
        </w:tabs>
        <w:suppressAutoHyphens w:val="false"/>
        <w:spacing w:lineRule="auto" w:line="240" w:before="0" w:after="0"/>
        <w:ind w:left="1065" w:hanging="360"/>
        <w:rPr/>
      </w:pPr>
      <w:r>
        <w:rPr>
          <w:bCs/>
          <w:color w:val="000000"/>
        </w:rPr>
        <w:t>« 52 semaines de défis mathématiques » : avec Mickaël LAUNAY </w:t>
      </w:r>
    </w:p>
    <w:p>
      <w:pPr>
        <w:pStyle w:val="Normal"/>
        <w:ind w:left="1062" w:firstLine="354"/>
        <w:rPr>
          <w:bCs/>
          <w:color w:val="000000"/>
        </w:rPr>
      </w:pPr>
      <w:r>
        <w:rPr>
          <w:bCs/>
          <w:color w:val="000000"/>
        </w:rPr>
        <w:t>coédition Pôle et CRDP Poitou-Charentes, 2002</w:t>
      </w:r>
    </w:p>
    <w:p>
      <w:pPr>
        <w:pStyle w:val="Normal"/>
        <w:numPr>
          <w:ilvl w:val="0"/>
          <w:numId w:val="6"/>
        </w:numPr>
        <w:tabs>
          <w:tab w:val="clear" w:pos="708"/>
          <w:tab w:val="left" w:pos="1065" w:leader="none"/>
        </w:tabs>
        <w:suppressAutoHyphens w:val="false"/>
        <w:spacing w:lineRule="auto" w:line="240" w:before="0" w:after="0"/>
        <w:ind w:left="1065" w:hanging="360"/>
        <w:rPr>
          <w:bCs/>
          <w:color w:val="000000"/>
        </w:rPr>
      </w:pPr>
      <w:r>
        <w:rPr>
          <w:bCs/>
          <w:color w:val="000000"/>
        </w:rPr>
        <w:t xml:space="preserve">« 2 aventures de Math’Givré et 52 nouveaux défis mathématiques » </w:t>
      </w:r>
    </w:p>
    <w:p>
      <w:pPr>
        <w:pStyle w:val="Normal"/>
        <w:ind w:left="705" w:hanging="0"/>
        <w:rPr>
          <w:bCs/>
          <w:color w:val="000000"/>
        </w:rPr>
      </w:pPr>
      <w:r>
        <w:rPr>
          <w:rFonts w:eastAsia="Calibri"/>
          <w:bCs/>
          <w:color w:val="000000"/>
        </w:rPr>
        <w:t xml:space="preserve">           </w:t>
      </w:r>
      <w:r>
        <w:rPr>
          <w:bCs/>
          <w:color w:val="000000"/>
        </w:rPr>
        <w:t>avec Mickaël LAUNAY, Aléas éditeur, 2006</w:t>
      </w:r>
    </w:p>
    <w:p>
      <w:pPr>
        <w:pStyle w:val="Normal"/>
        <w:rPr>
          <w:bCs/>
          <w:color w:val="000000"/>
        </w:rPr>
      </w:pPr>
      <w:r>
        <w:rPr>
          <w:bCs/>
          <w:color w:val="000000"/>
        </w:rPr>
        <w:t xml:space="preserve">-    "Le grenier de Math'Man", (jeux mathématiques et vie d'un club), </w:t>
      </w:r>
    </w:p>
    <w:p>
      <w:pPr>
        <w:pStyle w:val="Normal"/>
        <w:rPr>
          <w:sz w:val="18"/>
          <w:szCs w:val="18"/>
        </w:rPr>
      </w:pPr>
      <w:r>
        <w:rPr>
          <w:bCs/>
          <w:color w:val="000000"/>
        </w:rPr>
        <w:tab/>
        <w:tab/>
        <w:t>EDILIVRE, 2014, 196 pages</w:t>
      </w:r>
      <w:r>
        <w:rPr>
          <w:bCs/>
          <w:color w:val="000000"/>
          <w:sz w:val="18"/>
          <w:szCs w:val="18"/>
        </w:rPr>
        <w:t>. (Disponible aussi en pdf sur le site de l’éditeur, à bas prix)</w:t>
      </w:r>
    </w:p>
    <w:p>
      <w:pPr>
        <w:pStyle w:val="NormalWeb"/>
        <w:spacing w:before="0" w:after="0"/>
        <w:rPr>
          <w:b/>
          <w:b/>
          <w:bCs/>
          <w:sz w:val="28"/>
          <w:szCs w:val="28"/>
          <w:u w:val="single"/>
        </w:rPr>
      </w:pPr>
      <w:r>
        <w:rPr>
          <w:b/>
          <w:bCs/>
          <w:sz w:val="28"/>
          <w:szCs w:val="28"/>
          <w:u w:val="single"/>
        </w:rPr>
      </w:r>
    </w:p>
    <w:p>
      <w:pPr>
        <w:pStyle w:val="NormalWeb"/>
        <w:spacing w:before="0" w:after="0"/>
        <w:ind w:left="2490" w:hanging="0"/>
        <w:rPr>
          <w:bCs/>
          <w:sz w:val="28"/>
          <w:szCs w:val="28"/>
        </w:rPr>
      </w:pPr>
      <w:r>
        <w:rPr>
          <w:bCs/>
          <w:sz w:val="28"/>
          <w:szCs w:val="28"/>
        </w:rPr>
        <w:tab/>
        <w:t>*</w:t>
        <w:tab/>
        <w:t>*</w:t>
        <w:tab/>
        <w:t>*</w:t>
        <w:tab/>
        <w:t>*</w:t>
        <w:tab/>
      </w:r>
    </w:p>
    <w:p>
      <w:pPr>
        <w:pStyle w:val="NormalWeb"/>
        <w:spacing w:before="0" w:after="0"/>
        <w:ind w:left="2490" w:hanging="0"/>
        <w:rPr>
          <w:b/>
          <w:b/>
          <w:bCs/>
          <w:sz w:val="28"/>
          <w:szCs w:val="28"/>
          <w:u w:val="single"/>
        </w:rPr>
      </w:pPr>
      <w:r>
        <w:rPr>
          <w:b/>
          <w:bCs/>
          <w:sz w:val="28"/>
          <w:szCs w:val="28"/>
          <w:u w:val="single"/>
        </w:rPr>
      </w:r>
    </w:p>
    <w:p>
      <w:pPr>
        <w:pStyle w:val="NormalWeb"/>
        <w:spacing w:before="0" w:after="0"/>
        <w:rPr/>
      </w:pPr>
      <w:r>
        <w:rPr>
          <w:b/>
          <w:bCs/>
          <w:sz w:val="28"/>
          <w:szCs w:val="28"/>
          <w:u w:val="single"/>
        </w:rPr>
        <w:t>Livres numériques</w:t>
      </w:r>
      <w:r>
        <w:rPr>
          <w:sz w:val="22"/>
          <w:szCs w:val="22"/>
        </w:rPr>
        <w:t xml:space="preserve"> au </w:t>
      </w:r>
      <w:r>
        <w:rPr>
          <w:b/>
          <w:bCs/>
          <w:sz w:val="28"/>
          <w:szCs w:val="28"/>
          <w:u w:val="single"/>
        </w:rPr>
        <w:t>format ePub,</w:t>
      </w:r>
      <w:r>
        <w:rPr>
          <w:b/>
          <w:bCs/>
          <w:sz w:val="22"/>
          <w:szCs w:val="22"/>
        </w:rPr>
        <w:t xml:space="preserve"> </w:t>
      </w:r>
      <w:r>
        <w:rPr>
          <w:sz w:val="22"/>
          <w:szCs w:val="22"/>
        </w:rPr>
        <w:t xml:space="preserve">à prix modiques : </w:t>
      </w:r>
    </w:p>
    <w:p>
      <w:pPr>
        <w:pStyle w:val="NormalWeb"/>
        <w:spacing w:before="0" w:after="0"/>
        <w:rPr>
          <w:sz w:val="22"/>
          <w:szCs w:val="22"/>
        </w:rPr>
      </w:pPr>
      <w:r>
        <w:rPr>
          <w:sz w:val="22"/>
          <w:szCs w:val="22"/>
        </w:rPr>
      </w:r>
    </w:p>
    <w:p>
      <w:pPr>
        <w:pStyle w:val="NormalWeb"/>
        <w:spacing w:before="0" w:after="0"/>
        <w:rPr/>
      </w:pPr>
      <w:r>
        <w:rPr>
          <w:sz w:val="22"/>
          <w:szCs w:val="22"/>
        </w:rPr>
        <w:t xml:space="preserve"> </w:t>
      </w:r>
      <w:r>
        <w:rPr>
          <w:sz w:val="22"/>
          <w:szCs w:val="22"/>
        </w:rPr>
        <w:t>ils</w:t>
      </w:r>
      <w:r>
        <w:rPr>
          <w:i/>
          <w:iCs/>
          <w:sz w:val="22"/>
          <w:szCs w:val="22"/>
        </w:rPr>
        <w:t xml:space="preserve"> </w:t>
      </w:r>
      <w:r>
        <w:rPr>
          <w:sz w:val="22"/>
          <w:szCs w:val="22"/>
        </w:rPr>
        <w:t xml:space="preserve">sont </w:t>
      </w:r>
      <w:r>
        <w:rPr>
          <w:b/>
          <w:bCs/>
          <w:sz w:val="22"/>
          <w:szCs w:val="22"/>
        </w:rPr>
        <w:t>disponibles dès à présent via les plateformes</w:t>
      </w:r>
      <w:r>
        <w:rPr>
          <w:sz w:val="22"/>
          <w:szCs w:val="22"/>
        </w:rPr>
        <w:t xml:space="preserve"> comme :</w:t>
      </w:r>
    </w:p>
    <w:p>
      <w:pPr>
        <w:pStyle w:val="NormalWeb"/>
        <w:spacing w:before="0" w:after="0"/>
        <w:rPr>
          <w:sz w:val="22"/>
          <w:szCs w:val="22"/>
          <w:lang w:val="en-GB"/>
        </w:rPr>
      </w:pPr>
      <w:r>
        <w:rPr>
          <w:sz w:val="22"/>
          <w:szCs w:val="22"/>
        </w:rPr>
        <w:tab/>
        <w:tab/>
      </w:r>
      <w:r>
        <w:rPr>
          <w:sz w:val="22"/>
          <w:szCs w:val="22"/>
          <w:lang w:val="en-GB"/>
        </w:rPr>
        <w:t xml:space="preserve">Amazon, Kobo, Apple Books, ou Decitre : </w:t>
      </w:r>
      <w:hyperlink r:id="rId26">
        <w:r>
          <w:rPr>
            <w:rStyle w:val="LienInternet"/>
            <w:sz w:val="22"/>
            <w:szCs w:val="22"/>
            <w:lang w:val="en-GB"/>
          </w:rPr>
          <w:t>https://www.decitre.fr/rechercher/result/index/q/dominique%20souder</w:t>
        </w:r>
      </w:hyperlink>
    </w:p>
    <w:p>
      <w:pPr>
        <w:pStyle w:val="NormalWeb"/>
        <w:spacing w:before="0" w:after="0"/>
        <w:ind w:firstLine="708"/>
        <w:rPr>
          <w:sz w:val="22"/>
          <w:szCs w:val="22"/>
          <w:lang w:val="en-GB"/>
        </w:rPr>
      </w:pPr>
      <w:r>
        <w:rPr>
          <w:sz w:val="22"/>
          <w:szCs w:val="22"/>
          <w:lang w:val="en-GB"/>
        </w:rPr>
      </w:r>
    </w:p>
    <w:p>
      <w:pPr>
        <w:pStyle w:val="NormalWeb"/>
        <w:spacing w:before="0" w:after="0"/>
        <w:ind w:firstLine="708"/>
        <w:rPr>
          <w:sz w:val="22"/>
          <w:szCs w:val="22"/>
          <w:lang w:val="en-GB"/>
        </w:rPr>
      </w:pPr>
      <w:r>
        <w:rPr>
          <w:sz w:val="22"/>
          <w:szCs w:val="22"/>
          <w:lang w:val="en-GB"/>
        </w:rPr>
      </w:r>
    </w:p>
    <w:p>
      <w:pPr>
        <w:pStyle w:val="NormalWeb"/>
        <w:spacing w:before="0" w:after="0"/>
        <w:ind w:firstLine="708"/>
        <w:rPr>
          <w:sz w:val="22"/>
          <w:szCs w:val="22"/>
        </w:rPr>
      </w:pPr>
      <w:r>
        <w:rPr>
          <w:sz w:val="22"/>
          <w:szCs w:val="22"/>
        </w:rPr>
        <w:t>- La « </w:t>
      </w:r>
      <w:r>
        <w:rPr>
          <w:b/>
          <w:bCs/>
          <w:sz w:val="22"/>
          <w:szCs w:val="22"/>
        </w:rPr>
        <w:t>Collection Dominique Souder </w:t>
      </w:r>
      <w:r>
        <w:rPr>
          <w:sz w:val="22"/>
          <w:szCs w:val="22"/>
        </w:rPr>
        <w:t>» de livres numériques, à buts pédagogique et ludique, intitulée :</w:t>
      </w:r>
      <w:r>
        <w:rPr>
          <w:b/>
          <w:bCs/>
        </w:rPr>
        <w:t>"Les références en Magie Mathématique"</w:t>
      </w:r>
    </w:p>
    <w:p>
      <w:pPr>
        <w:pStyle w:val="NormalWeb"/>
        <w:spacing w:before="0" w:after="0"/>
        <w:rPr>
          <w:sz w:val="22"/>
          <w:szCs w:val="22"/>
        </w:rPr>
      </w:pPr>
      <w:r>
        <w:rPr>
          <w:b/>
          <w:bCs/>
          <w:sz w:val="22"/>
          <w:szCs w:val="22"/>
        </w:rPr>
        <w:tab/>
        <w:tab/>
        <w:tab/>
        <w:tab/>
        <w:tab/>
        <w:tab/>
        <w:tab/>
        <w:tab/>
      </w:r>
    </w:p>
    <w:p>
      <w:pPr>
        <w:pStyle w:val="NormalWeb"/>
        <w:spacing w:before="0" w:after="0"/>
        <w:ind w:firstLine="708"/>
        <w:rPr>
          <w:sz w:val="22"/>
          <w:szCs w:val="22"/>
        </w:rPr>
      </w:pPr>
      <w:r>
        <w:rPr>
          <w:sz w:val="22"/>
          <w:szCs w:val="22"/>
        </w:rPr>
      </w:r>
    </w:p>
    <w:p>
      <w:pPr>
        <w:pStyle w:val="NormalWeb"/>
        <w:spacing w:before="0" w:after="0"/>
        <w:jc w:val="both"/>
        <w:rPr>
          <w:sz w:val="22"/>
          <w:szCs w:val="22"/>
        </w:rPr>
      </w:pPr>
      <w:r>
        <w:rPr>
          <w:lang w:val="fr-FR" w:eastAsia="fr-FR"/>
        </w:rPr>
        <w:drawing>
          <wp:inline distT="0" distB="0" distL="0" distR="0">
            <wp:extent cx="5760720" cy="1581785"/>
            <wp:effectExtent l="0" t="0" r="0" b="0"/>
            <wp:docPr id="2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 descr=""/>
                    <pic:cNvPicPr>
                      <a:picLocks noChangeAspect="1" noChangeArrowheads="1"/>
                    </pic:cNvPicPr>
                  </pic:nvPicPr>
                  <pic:blipFill>
                    <a:blip r:embed="rId27"/>
                    <a:srcRect l="-6" t="-23" r="-6" b="-23"/>
                    <a:stretch>
                      <a:fillRect/>
                    </a:stretch>
                  </pic:blipFill>
                  <pic:spPr bwMode="auto">
                    <a:xfrm>
                      <a:off x="0" y="0"/>
                      <a:ext cx="5760720" cy="1581785"/>
                    </a:xfrm>
                    <a:prstGeom prst="rect">
                      <a:avLst/>
                    </a:prstGeom>
                  </pic:spPr>
                </pic:pic>
              </a:graphicData>
            </a:graphic>
          </wp:inline>
        </w:drawing>
      </w:r>
    </w:p>
    <w:p>
      <w:pPr>
        <w:pStyle w:val="Normal"/>
        <w:ind w:firstLine="708"/>
        <w:rPr>
          <w:sz w:val="22"/>
          <w:szCs w:val="22"/>
        </w:rPr>
      </w:pPr>
      <w:r>
        <w:rPr>
          <w:sz w:val="22"/>
          <w:szCs w:val="22"/>
        </w:rPr>
      </w:r>
    </w:p>
    <w:p>
      <w:pPr>
        <w:pStyle w:val="NormalWeb"/>
        <w:spacing w:before="0" w:after="0"/>
        <w:ind w:firstLine="708"/>
        <w:rPr>
          <w:b/>
          <w:b/>
          <w:bCs/>
        </w:rPr>
      </w:pPr>
      <w:r>
        <w:rPr>
          <w:b/>
          <w:bCs/>
        </w:rPr>
      </w:r>
    </w:p>
    <w:p>
      <w:pPr>
        <w:pStyle w:val="Normal"/>
        <w:ind w:firstLine="708"/>
        <w:jc w:val="center"/>
        <w:rPr>
          <w:b/>
          <w:b/>
          <w:bCs/>
        </w:rPr>
      </w:pPr>
      <w:r>
        <w:rPr>
          <w:b/>
          <w:bCs/>
        </w:rPr>
      </w:r>
    </w:p>
    <w:tbl>
      <w:tblPr>
        <w:tblW w:w="7497" w:type="dxa"/>
        <w:jc w:val="center"/>
        <w:tblInd w:w="0" w:type="dxa"/>
        <w:tblLayout w:type="fixed"/>
        <w:tblCellMar>
          <w:top w:w="0" w:type="dxa"/>
          <w:left w:w="108" w:type="dxa"/>
          <w:bottom w:w="0" w:type="dxa"/>
          <w:right w:w="108" w:type="dxa"/>
        </w:tblCellMar>
      </w:tblPr>
      <w:tblGrid>
        <w:gridCol w:w="2467"/>
        <w:gridCol w:w="2482"/>
        <w:gridCol w:w="2548"/>
      </w:tblGrid>
      <w:tr>
        <w:trPr/>
        <w:tc>
          <w:tcPr>
            <w:tcW w:w="2467" w:type="dxa"/>
            <w:tcBorders>
              <w:top w:val="single" w:sz="4" w:space="0" w:color="000000"/>
              <w:left w:val="single" w:sz="4" w:space="0" w:color="000000"/>
              <w:bottom w:val="single" w:sz="4" w:space="0" w:color="000000"/>
              <w:right w:val="single" w:sz="4" w:space="0" w:color="000000"/>
            </w:tcBorders>
          </w:tcPr>
          <w:p>
            <w:pPr>
              <w:pStyle w:val="Normal"/>
              <w:spacing w:before="0" w:after="0"/>
              <w:rPr>
                <w:sz w:val="20"/>
                <w:szCs w:val="20"/>
                <w:lang w:eastAsia="fr-FR"/>
              </w:rPr>
            </w:pPr>
            <w:r>
              <w:rPr>
                <w:sz w:val="20"/>
                <w:szCs w:val="20"/>
                <w:lang w:val="fr-FR" w:eastAsia="fr-FR"/>
              </w:rPr>
              <w:drawing>
                <wp:inline distT="0" distB="0" distL="0" distR="0">
                  <wp:extent cx="1428750" cy="2028825"/>
                  <wp:effectExtent l="0" t="0" r="0" b="0"/>
                  <wp:docPr id="2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0" descr=""/>
                          <pic:cNvPicPr>
                            <a:picLocks noChangeAspect="1" noChangeArrowheads="1"/>
                          </pic:cNvPicPr>
                        </pic:nvPicPr>
                        <pic:blipFill>
                          <a:blip r:embed="rId28"/>
                          <a:srcRect l="-37" t="-26" r="-37" b="-26"/>
                          <a:stretch>
                            <a:fillRect/>
                          </a:stretch>
                        </pic:blipFill>
                        <pic:spPr bwMode="auto">
                          <a:xfrm>
                            <a:off x="0" y="0"/>
                            <a:ext cx="1428750" cy="2028825"/>
                          </a:xfrm>
                          <a:prstGeom prst="rect">
                            <a:avLst/>
                          </a:prstGeom>
                        </pic:spPr>
                      </pic:pic>
                    </a:graphicData>
                  </a:graphic>
                </wp:inline>
              </w:drawing>
            </w:r>
          </w:p>
        </w:tc>
        <w:tc>
          <w:tcPr>
            <w:tcW w:w="2482" w:type="dxa"/>
            <w:tcBorders>
              <w:top w:val="single" w:sz="4" w:space="0" w:color="000000"/>
              <w:left w:val="single" w:sz="4" w:space="0" w:color="000000"/>
              <w:bottom w:val="single" w:sz="4" w:space="0" w:color="000000"/>
              <w:right w:val="single" w:sz="4" w:space="0" w:color="000000"/>
            </w:tcBorders>
          </w:tcPr>
          <w:p>
            <w:pPr>
              <w:pStyle w:val="Normal"/>
              <w:spacing w:before="0" w:after="0"/>
              <w:rPr>
                <w:sz w:val="20"/>
                <w:szCs w:val="20"/>
                <w:lang w:eastAsia="fr-FR"/>
              </w:rPr>
            </w:pPr>
            <w:r>
              <w:rPr>
                <w:sz w:val="20"/>
                <w:szCs w:val="20"/>
                <w:lang w:val="fr-FR" w:eastAsia="fr-FR"/>
              </w:rPr>
              <w:drawing>
                <wp:inline distT="0" distB="0" distL="0" distR="0">
                  <wp:extent cx="1438275" cy="2000250"/>
                  <wp:effectExtent l="0" t="0" r="0" b="0"/>
                  <wp:docPr id="28"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 descr=""/>
                          <pic:cNvPicPr>
                            <a:picLocks noChangeAspect="1" noChangeArrowheads="1"/>
                          </pic:cNvPicPr>
                        </pic:nvPicPr>
                        <pic:blipFill>
                          <a:blip r:embed="rId29"/>
                          <a:srcRect l="-38" t="-27" r="-38" b="-27"/>
                          <a:stretch>
                            <a:fillRect/>
                          </a:stretch>
                        </pic:blipFill>
                        <pic:spPr bwMode="auto">
                          <a:xfrm>
                            <a:off x="0" y="0"/>
                            <a:ext cx="1438275" cy="2000250"/>
                          </a:xfrm>
                          <a:prstGeom prst="rect">
                            <a:avLst/>
                          </a:prstGeom>
                        </pic:spPr>
                      </pic:pic>
                    </a:graphicData>
                  </a:graphic>
                </wp:inline>
              </w:drawing>
            </w:r>
          </w:p>
        </w:tc>
        <w:tc>
          <w:tcPr>
            <w:tcW w:w="2548" w:type="dxa"/>
            <w:tcBorders>
              <w:top w:val="single" w:sz="4" w:space="0" w:color="000000"/>
              <w:left w:val="single" w:sz="4" w:space="0" w:color="000000"/>
              <w:bottom w:val="single" w:sz="4" w:space="0" w:color="000000"/>
              <w:right w:val="single" w:sz="4" w:space="0" w:color="000000"/>
            </w:tcBorders>
          </w:tcPr>
          <w:p>
            <w:pPr>
              <w:pStyle w:val="Normal"/>
              <w:spacing w:before="0" w:after="0"/>
              <w:rPr>
                <w:sz w:val="20"/>
                <w:szCs w:val="20"/>
                <w:lang w:eastAsia="fr-FR"/>
              </w:rPr>
            </w:pPr>
            <w:r>
              <w:rPr>
                <w:sz w:val="20"/>
                <w:szCs w:val="20"/>
                <w:lang w:val="fr-FR" w:eastAsia="fr-FR"/>
              </w:rPr>
              <w:drawing>
                <wp:inline distT="0" distB="0" distL="0" distR="0">
                  <wp:extent cx="1371600" cy="1920240"/>
                  <wp:effectExtent l="0" t="0" r="0" b="0"/>
                  <wp:docPr id="29"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2" descr=""/>
                          <pic:cNvPicPr>
                            <a:picLocks noChangeAspect="1" noChangeArrowheads="1"/>
                          </pic:cNvPicPr>
                        </pic:nvPicPr>
                        <pic:blipFill>
                          <a:blip r:embed="rId30"/>
                          <a:srcRect l="-6" t="-4" r="-6" b="-4"/>
                          <a:stretch>
                            <a:fillRect/>
                          </a:stretch>
                        </pic:blipFill>
                        <pic:spPr bwMode="auto">
                          <a:xfrm>
                            <a:off x="0" y="0"/>
                            <a:ext cx="1371600" cy="1920240"/>
                          </a:xfrm>
                          <a:prstGeom prst="rect">
                            <a:avLst/>
                          </a:prstGeom>
                        </pic:spPr>
                      </pic:pic>
                    </a:graphicData>
                  </a:graphic>
                </wp:inline>
              </w:drawing>
            </w:r>
          </w:p>
        </w:tc>
      </w:tr>
    </w:tbl>
    <w:p>
      <w:pPr>
        <w:pStyle w:val="Normal"/>
        <w:ind w:firstLine="708"/>
        <w:rPr/>
      </w:pPr>
      <w:r>
        <w:rPr/>
      </w:r>
    </w:p>
    <w:p>
      <w:pPr>
        <w:sectPr>
          <w:type w:val="nextPage"/>
          <w:pgSz w:w="11906" w:h="16838"/>
          <w:pgMar w:left="1417" w:right="1417" w:gutter="0" w:header="0" w:top="1417" w:footer="0" w:bottom="1417"/>
          <w:pgNumType w:fmt="decimal"/>
          <w:formProt w:val="false"/>
          <w:textDirection w:val="lrTb"/>
          <w:docGrid w:type="default" w:linePitch="360" w:charSpace="0"/>
        </w:sectPr>
        <w:pStyle w:val="NormalWeb"/>
        <w:spacing w:before="0" w:after="0"/>
        <w:rPr/>
      </w:pPr>
      <w:r>
        <w:rPr>
          <w:b/>
          <w:bCs/>
          <w:sz w:val="22"/>
          <w:szCs w:val="22"/>
        </w:rPr>
        <w:t>Ces 8 volumes</w:t>
      </w:r>
      <w:r>
        <w:rPr>
          <w:sz w:val="22"/>
          <w:szCs w:val="22"/>
        </w:rPr>
        <w:t xml:space="preserve"> sont déjà sortis :</w:t>
      </w:r>
    </w:p>
    <w:p>
      <w:pPr>
        <w:pStyle w:val="NormalWeb"/>
        <w:spacing w:before="0" w:after="0"/>
        <w:rPr>
          <w:sz w:val="22"/>
          <w:szCs w:val="22"/>
        </w:rPr>
      </w:pPr>
      <w:r>
        <w:rPr>
          <w:sz w:val="22"/>
          <w:szCs w:val="22"/>
        </w:rPr>
        <w:t>qui devraient réjouir (entre autres amateurs) les professeurs de maths, et leur apporter beaucoup d’idées d’activités passionnantes et utiles pour des élèves à partir de 12 ans.</w:t>
      </w:r>
    </w:p>
    <w:sectPr>
      <w:type w:val="nextPage"/>
      <w:pgSz w:w="12240" w:h="15840"/>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0"/>
    <w:family w:val="swiss"/>
    <w:pitch w:val="variable"/>
  </w:font>
  <w:font w:name="Courier New">
    <w:charset w:val="00"/>
    <w:family w:val="modern"/>
    <w:pitch w:val="default"/>
  </w:font>
  <w:font w:name="Wingdings">
    <w:charset w:val="02"/>
    <w:family w:val="auto"/>
    <w:pitch w:val="variable"/>
  </w:font>
  <w:font w:name="Carlito">
    <w:altName w:val="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3">
    <w:lvl w:ilvl="0">
      <w:start w:val="47"/>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4">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5">
    <w:lvl w:ilvl="0">
      <w:numFmt w:val="bullet"/>
      <w:lvlText w:val="-"/>
      <w:lvlJc w:val="left"/>
      <w:pPr>
        <w:tabs>
          <w:tab w:val="num" w:pos="0"/>
        </w:tabs>
        <w:ind w:left="720" w:hanging="360"/>
      </w:pPr>
      <w:rPr>
        <w:rFonts w:ascii="Times New Roman" w:hAnsi="Times New Roman" w:cs="Times New Roman" w:hint="default"/>
      </w:rPr>
    </w:lvl>
  </w:abstractNum>
  <w:abstractNum w:abstractNumId="6">
    <w:lvl w:ilvl="0">
      <w:start w:val="13"/>
      <w:numFmt w:val="bullet"/>
      <w:lvlText w:val="-"/>
      <w:lvlJc w:val="left"/>
      <w:pPr>
        <w:tabs>
          <w:tab w:val="num" w:pos="900"/>
        </w:tabs>
        <w:ind w:left="900" w:hanging="360"/>
      </w:pPr>
      <w:rPr>
        <w:rFonts w:ascii="Times New Roman" w:hAnsi="Times New Roman" w:cs="Times New Roman" w:hint="default"/>
        <w:color w:val="000000"/>
      </w:rPr>
    </w:lvl>
  </w:abstractNum>
  <w:abstractNum w:abstractNumId="7">
    <w:lvl w:ilvl="0">
      <w:numFmt w:val="bullet"/>
      <w:lvlText w:val="-"/>
      <w:lvlJc w:val="left"/>
      <w:pPr>
        <w:tabs>
          <w:tab w:val="num" w:pos="720"/>
        </w:tabs>
        <w:ind w:left="720" w:hanging="360"/>
      </w:pPr>
      <w:rPr>
        <w:rFonts w:ascii="Times New Roman" w:hAnsi="Times New Roman" w:cs="Times New Roman" w:hint="default"/>
        <w:sz w:val="24"/>
        <w:szCs w:val="24"/>
        <w:lang w:eastAsia="fr-FR"/>
      </w:rPr>
    </w:lvl>
  </w:abstractNum>
  <w:abstractNum w:abstractNumId="8">
    <w:lvl w:ilvl="0">
      <w:numFmt w:val="bullet"/>
      <w:lvlText w:val="-"/>
      <w:lvlJc w:val="left"/>
      <w:pPr>
        <w:tabs>
          <w:tab w:val="num" w:pos="1068"/>
        </w:tabs>
        <w:ind w:left="1068"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rlito" w:hAnsi="Carlito" w:eastAsia="Noto Serif SC" w:cs="Noto Sans Devanagari"/>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200"/>
    </w:pPr>
    <w:rPr>
      <w:rFonts w:ascii="Calibri" w:hAnsi="Calibri" w:eastAsia="Times New Roman" w:cs="Calibri"/>
      <w:color w:val="auto"/>
      <w:sz w:val="22"/>
      <w:szCs w:val="22"/>
      <w:lang w:val="fr-FR" w:eastAsia="zh-CN" w:bidi="ar-SA"/>
    </w:rPr>
  </w:style>
  <w:style w:type="paragraph" w:styleId="Titre1">
    <w:name w:val="Heading 1"/>
    <w:basedOn w:val="Normal"/>
    <w:next w:val="Normal"/>
    <w:qFormat/>
    <w:pPr>
      <w:keepNext w:val="true"/>
      <w:numPr>
        <w:ilvl w:val="0"/>
        <w:numId w:val="1"/>
      </w:numPr>
      <w:suppressAutoHyphens w:val="false"/>
      <w:spacing w:lineRule="auto" w:line="240" w:before="0" w:after="0"/>
      <w:outlineLvl w:val="0"/>
    </w:pPr>
    <w:rPr>
      <w:rFonts w:ascii="Times New Roman" w:hAnsi="Times New Roman" w:cs="Times New Roman"/>
      <w:b/>
      <w:bCs/>
      <w:sz w:val="24"/>
      <w:szCs w:val="24"/>
      <w:u w:val="single"/>
    </w:rPr>
  </w:style>
  <w:style w:type="character" w:styleId="WW8Num1z0">
    <w:name w:val="WW8Num1z0"/>
    <w:qFormat/>
    <w:rPr>
      <w:rFonts w:ascii="Times New Roman" w:hAnsi="Times New Roman" w:cs="Times New Roman"/>
    </w:rPr>
  </w:style>
  <w:style w:type="character" w:styleId="WW8Num2z0">
    <w:name w:val="WW8Num2z0"/>
    <w:qFormat/>
    <w:rPr>
      <w:rFonts w:ascii="Times New Roman" w:hAnsi="Times New Roman" w:cs="Times New Roman"/>
      <w:sz w:val="24"/>
      <w:szCs w:val="24"/>
    </w:rPr>
  </w:style>
  <w:style w:type="character" w:styleId="WW8Num3z0">
    <w:name w:val="WW8Num3z0"/>
    <w:qFormat/>
    <w:rPr>
      <w:rFonts w:ascii="Times New Roman" w:hAnsi="Times New Roman" w:cs="Times New Roman"/>
      <w:sz w:val="24"/>
      <w:szCs w:val="24"/>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Calibri" w:hAnsi="Calibri" w:eastAsia="Calibri" w:cs="Calibri"/>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Symbol" w:hAnsi="Symbol"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Times New Roman" w:hAnsi="Times New Roman" w:eastAsia="Times New Roman" w:cs="Times New Roman"/>
      <w:color w:val="000000"/>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Times New Roman" w:hAnsi="Times New Roman" w:eastAsia="Times New Roman" w:cs="Times New Roman"/>
      <w:sz w:val="24"/>
      <w:szCs w:val="24"/>
      <w:lang w:eastAsia="fr-FR"/>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Times New Roman" w:hAnsi="Times New Roman" w:eastAsia="Times New Roman"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Policepardfaut">
    <w:name w:val="Police par défaut"/>
    <w:qFormat/>
    <w:rPr/>
  </w:style>
  <w:style w:type="character" w:styleId="Titre1Car">
    <w:name w:val="Titre 1 Car"/>
    <w:basedOn w:val="Policepardfaut"/>
    <w:qFormat/>
    <w:rPr>
      <w:rFonts w:ascii="Times New Roman" w:hAnsi="Times New Roman" w:cs="Times New Roman"/>
      <w:b/>
      <w:bCs/>
      <w:sz w:val="24"/>
      <w:szCs w:val="24"/>
      <w:u w:val="single"/>
    </w:rPr>
  </w:style>
  <w:style w:type="character" w:styleId="Publicprofileurl">
    <w:name w:val="public-profile-url"/>
    <w:basedOn w:val="Policepardfaut"/>
    <w:qFormat/>
    <w:rPr/>
  </w:style>
  <w:style w:type="character" w:styleId="LienInternet">
    <w:name w:val="Lien Internet"/>
    <w:basedOn w:val="Policepardfaut"/>
    <w:rPr>
      <w:color w:val="0000FF"/>
      <w:u w:val="single"/>
    </w:rPr>
  </w:style>
  <w:style w:type="paragraph" w:styleId="Titre">
    <w:name w:val="Titre"/>
    <w:basedOn w:val="Normal"/>
    <w:next w:val="Corpsdetexte"/>
    <w:qFormat/>
    <w:pPr>
      <w:keepNext w:val="true"/>
      <w:spacing w:before="240" w:after="120"/>
    </w:pPr>
    <w:rPr>
      <w:rFonts w:ascii="Carlito" w:hAnsi="Carlito" w:eastAsia="Noto Sans SC Regular" w:cs="Noto Sans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Web">
    <w:name w:val="Normal (Web)"/>
    <w:basedOn w:val="Normal"/>
    <w:qFormat/>
    <w:pPr>
      <w:spacing w:lineRule="auto" w:line="240" w:before="280" w:after="280"/>
    </w:pPr>
    <w:rPr>
      <w:rFonts w:ascii="Times New Roman" w:hAnsi="Times New Roman" w:cs="Times New Roman"/>
      <w:sz w:val="24"/>
      <w:szCs w:val="24"/>
    </w:rPr>
  </w:style>
  <w:style w:type="paragraph" w:styleId="Contenudetableau">
    <w:name w:val="Contenu de tableau"/>
    <w:basedOn w:val="Normal"/>
    <w:qFormat/>
    <w:pPr>
      <w:suppressLineNumbers/>
    </w:pPr>
    <w:rPr/>
  </w:style>
  <w:style w:type="paragraph" w:styleId="ListParagraph">
    <w:name w:val="List Paragraph"/>
    <w:basedOn w:val="Normal"/>
    <w:qFormat/>
    <w:pPr>
      <w:suppressAutoHyphens w:val="false"/>
      <w:spacing w:lineRule="auto" w:line="256" w:before="0" w:after="160"/>
      <w:ind w:left="720" w:hanging="0"/>
    </w:pPr>
    <w:rPr/>
  </w:style>
  <w:style w:type="paragraph" w:styleId="Paragraphedeliste">
    <w:name w:val="Paragraphe de liste"/>
    <w:basedOn w:val="Normal"/>
    <w:qFormat/>
    <w:pPr>
      <w:suppressAutoHyphens w:val="false"/>
      <w:spacing w:before="0" w:after="200"/>
      <w:ind w:left="720" w:hanging="0"/>
      <w:contextualSpacing/>
    </w:pPr>
    <w:rPr>
      <w:rFonts w:eastAsia="Calibri" w:cs="Times New Roman"/>
    </w:rPr>
  </w:style>
  <w:style w:type="paragraph" w:styleId="Titredetableau">
    <w:name w:val="Titre de tableau"/>
    <w:basedOn w:val="Contenudetableau"/>
    <w:qFormat/>
    <w:pPr>
      <w:suppressLineNumbers/>
      <w:jc w:val="center"/>
    </w:pPr>
    <w:rPr>
      <w:b/>
      <w:bCs/>
    </w:rPr>
  </w:style>
  <w:style w:type="paragraph" w:styleId="Contenudecadre">
    <w:name w:val="Contenu de cadre"/>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hyperlink" Target="mailto:dominique.souder@gmail.com" TargetMode="External"/><Relationship Id="rId26" Type="http://schemas.openxmlformats.org/officeDocument/2006/relationships/hyperlink" Target="https://www.decitre.fr/rechercher/result/index/q/dominique souder" TargetMode="External"/><Relationship Id="rId27" Type="http://schemas.openxmlformats.org/officeDocument/2006/relationships/image" Target="media/image24.pn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Collabora_Office/21.06.10.1$Linux_X86_64 LibreOffice_project/d382e7c1decd39c4f3d8a25ce4e808e79b516e68</Application>
  <AppVersion>15.0000</AppVersion>
  <Pages>27</Pages>
  <Words>7034</Words>
  <Characters>31953</Characters>
  <CharactersWithSpaces>38797</CharactersWithSpaces>
  <Paragraphs>601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2021-11-02T17:49:00Z</dcterms:created>
  <dc:creator>Dominique</dc:creator>
  <dc:description/>
  <dc:language>fr-FR</dc:language>
  <cp:lastModifiedBy>SOUDER</cp:lastModifiedBy>
  <dcterms:modified xsi:type="dcterms:W3CDTF">2021-11-02T17:49:00Z</dcterms:modified>
  <cp:revision>2</cp:revision>
  <dc:subject/>
  <dc:title/>
</cp:coreProperties>
</file>