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4C11" w:rsidRDefault="00B44FDF">
      <w:pPr>
        <w:spacing w:line="360" w:lineRule="auto"/>
        <w:jc w:val="center"/>
        <w:rPr>
          <w:rFonts w:ascii="Times New Roman" w:eastAsia="Times New Roman" w:hAnsi="Times New Roman" w:cs="Times New Roman"/>
          <w:b/>
          <w:color w:val="000000" w:themeColor="text1"/>
          <w:sz w:val="28"/>
          <w:szCs w:val="28"/>
        </w:rPr>
      </w:pPr>
      <w:r w:rsidRPr="00E30A21">
        <w:rPr>
          <w:rFonts w:ascii="Times New Roman" w:eastAsia="Times New Roman" w:hAnsi="Times New Roman" w:cs="Times New Roman"/>
          <w:b/>
          <w:color w:val="000000" w:themeColor="text1"/>
          <w:sz w:val="28"/>
          <w:szCs w:val="28"/>
        </w:rPr>
        <w:t>Les monnaies virtuelles décentralisées sont-elles des dispositifs d’avenir ?</w:t>
      </w:r>
      <w:r w:rsidR="00574C11">
        <w:rPr>
          <w:rStyle w:val="Appeldenotedefin"/>
          <w:rFonts w:ascii="Times New Roman" w:eastAsia="Times New Roman" w:hAnsi="Times New Roman" w:cs="Times New Roman"/>
          <w:b/>
          <w:color w:val="000000" w:themeColor="text1"/>
          <w:sz w:val="28"/>
          <w:szCs w:val="28"/>
        </w:rPr>
        <w:endnoteReference w:id="1"/>
      </w:r>
    </w:p>
    <w:p w:rsidR="004414ED" w:rsidRPr="004414ED" w:rsidRDefault="004414ED">
      <w:pPr>
        <w:spacing w:line="360" w:lineRule="auto"/>
        <w:jc w:val="center"/>
        <w:rPr>
          <w:color w:val="000000" w:themeColor="text1"/>
        </w:rPr>
      </w:pPr>
      <w:r w:rsidRPr="004414ED">
        <w:rPr>
          <w:rFonts w:ascii="Times New Roman" w:eastAsia="Times New Roman" w:hAnsi="Times New Roman" w:cs="Times New Roman"/>
          <w:color w:val="000000" w:themeColor="text1"/>
          <w:sz w:val="28"/>
          <w:szCs w:val="28"/>
        </w:rPr>
        <w:t>Ariane Tichit</w:t>
      </w:r>
      <w:r w:rsidR="005A3F73">
        <w:rPr>
          <w:rStyle w:val="Appelnotedebasdep"/>
          <w:rFonts w:ascii="Times New Roman" w:eastAsia="Times New Roman" w:hAnsi="Times New Roman" w:cs="Times New Roman"/>
          <w:color w:val="000000" w:themeColor="text1"/>
          <w:sz w:val="28"/>
          <w:szCs w:val="28"/>
        </w:rPr>
        <w:footnoteReference w:id="1"/>
      </w:r>
      <w:r w:rsidRPr="004414ED">
        <w:rPr>
          <w:rFonts w:ascii="Times New Roman" w:eastAsia="Times New Roman" w:hAnsi="Times New Roman" w:cs="Times New Roman"/>
          <w:color w:val="000000" w:themeColor="text1"/>
          <w:sz w:val="28"/>
          <w:szCs w:val="28"/>
        </w:rPr>
        <w:t xml:space="preserve">, Pascal </w:t>
      </w:r>
      <w:proofErr w:type="spellStart"/>
      <w:r w:rsidRPr="004414ED">
        <w:rPr>
          <w:rFonts w:ascii="Times New Roman" w:eastAsia="Times New Roman" w:hAnsi="Times New Roman" w:cs="Times New Roman"/>
          <w:color w:val="000000" w:themeColor="text1"/>
          <w:sz w:val="28"/>
          <w:szCs w:val="28"/>
        </w:rPr>
        <w:t>Lafourcade</w:t>
      </w:r>
      <w:proofErr w:type="spellEnd"/>
      <w:r w:rsidR="005A3F73">
        <w:rPr>
          <w:rStyle w:val="Appelnotedebasdep"/>
          <w:rFonts w:ascii="Times New Roman" w:eastAsia="Times New Roman" w:hAnsi="Times New Roman" w:cs="Times New Roman"/>
          <w:color w:val="000000" w:themeColor="text1"/>
          <w:sz w:val="28"/>
          <w:szCs w:val="28"/>
        </w:rPr>
        <w:footnoteReference w:id="2"/>
      </w:r>
      <w:r w:rsidRPr="004414ED">
        <w:rPr>
          <w:rFonts w:ascii="Times New Roman" w:eastAsia="Times New Roman" w:hAnsi="Times New Roman" w:cs="Times New Roman"/>
          <w:color w:val="000000" w:themeColor="text1"/>
          <w:sz w:val="28"/>
          <w:szCs w:val="28"/>
        </w:rPr>
        <w:t xml:space="preserve"> et Vincent Mazenod</w:t>
      </w:r>
      <w:r w:rsidR="005A3F73">
        <w:rPr>
          <w:rFonts w:ascii="Times New Roman" w:eastAsia="Times New Roman" w:hAnsi="Times New Roman" w:cs="Times New Roman"/>
          <w:color w:val="000000" w:themeColor="text1"/>
          <w:sz w:val="28"/>
          <w:szCs w:val="28"/>
          <w:vertAlign w:val="superscript"/>
        </w:rPr>
        <w:t>2</w:t>
      </w:r>
    </w:p>
    <w:p w:rsidR="004414ED" w:rsidRPr="004C1C4F" w:rsidRDefault="004414ED" w:rsidP="004414ED">
      <w:pPr>
        <w:spacing w:line="360" w:lineRule="auto"/>
        <w:rPr>
          <w:rFonts w:ascii="Times New Roman" w:eastAsia="Times New Roman" w:hAnsi="Times New Roman" w:cs="Times New Roman"/>
          <w:b/>
          <w:color w:val="000000" w:themeColor="text1"/>
          <w:sz w:val="24"/>
          <w:szCs w:val="24"/>
        </w:rPr>
      </w:pPr>
      <w:r w:rsidRPr="004C1C4F">
        <w:rPr>
          <w:rFonts w:ascii="Times New Roman" w:eastAsia="Times New Roman" w:hAnsi="Times New Roman" w:cs="Times New Roman"/>
          <w:b/>
          <w:color w:val="000000" w:themeColor="text1"/>
          <w:sz w:val="24"/>
          <w:szCs w:val="24"/>
        </w:rPr>
        <w:t xml:space="preserve">Résumé : </w:t>
      </w:r>
    </w:p>
    <w:p w:rsidR="004414ED" w:rsidRDefault="004414ED" w:rsidP="004414ED">
      <w:pPr>
        <w:spacing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Dans cet article nous défendons l’idée que</w:t>
      </w:r>
      <w:r w:rsidRPr="004C1C4F">
        <w:rPr>
          <w:rFonts w:ascii="Times New Roman" w:hAnsi="Times New Roman" w:cs="Times New Roman"/>
          <w:sz w:val="24"/>
          <w:szCs w:val="24"/>
        </w:rPr>
        <w:t xml:space="preserve"> les monnaies virtuelles décentralisées </w:t>
      </w:r>
      <w:r w:rsidRPr="00E30A21">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euvent</w:t>
      </w:r>
      <w:r w:rsidRPr="00E30A21">
        <w:rPr>
          <w:rFonts w:ascii="Times New Roman" w:eastAsia="Times New Roman" w:hAnsi="Times New Roman" w:cs="Times New Roman"/>
          <w:color w:val="000000" w:themeColor="text1"/>
          <w:sz w:val="24"/>
          <w:szCs w:val="24"/>
        </w:rPr>
        <w:t xml:space="preserve"> contribuer </w:t>
      </w:r>
      <w:r>
        <w:rPr>
          <w:rFonts w:ascii="Times New Roman" w:eastAsia="Times New Roman" w:hAnsi="Times New Roman" w:cs="Times New Roman"/>
          <w:color w:val="000000" w:themeColor="text1"/>
          <w:sz w:val="24"/>
          <w:szCs w:val="24"/>
        </w:rPr>
        <w:t>au changement systémique impulsé par l’ESS. Nous montrons tout d’abord qu’elles</w:t>
      </w:r>
      <w:r w:rsidRPr="00E30A21">
        <w:rPr>
          <w:rFonts w:ascii="Times New Roman" w:eastAsia="Times New Roman" w:hAnsi="Times New Roman" w:cs="Times New Roman"/>
          <w:color w:val="000000" w:themeColor="text1"/>
          <w:sz w:val="24"/>
          <w:szCs w:val="24"/>
        </w:rPr>
        <w:t xml:space="preserve"> cumulent </w:t>
      </w:r>
      <w:r>
        <w:rPr>
          <w:rFonts w:ascii="Times New Roman" w:eastAsia="Times New Roman" w:hAnsi="Times New Roman" w:cs="Times New Roman"/>
          <w:color w:val="000000" w:themeColor="text1"/>
          <w:sz w:val="24"/>
          <w:szCs w:val="24"/>
        </w:rPr>
        <w:t xml:space="preserve">en effet </w:t>
      </w:r>
      <w:r w:rsidRPr="00E30A21">
        <w:rPr>
          <w:rFonts w:ascii="Times New Roman" w:eastAsia="Times New Roman" w:hAnsi="Times New Roman" w:cs="Times New Roman"/>
          <w:color w:val="000000" w:themeColor="text1"/>
          <w:sz w:val="24"/>
          <w:szCs w:val="24"/>
        </w:rPr>
        <w:t>des points forts de</w:t>
      </w:r>
      <w:bookmarkStart w:id="0" w:name="_GoBack"/>
      <w:bookmarkEnd w:id="0"/>
      <w:r w:rsidRPr="00E30A21">
        <w:rPr>
          <w:rFonts w:ascii="Times New Roman" w:eastAsia="Times New Roman" w:hAnsi="Times New Roman" w:cs="Times New Roman"/>
          <w:color w:val="000000" w:themeColor="text1"/>
          <w:sz w:val="24"/>
          <w:szCs w:val="24"/>
        </w:rPr>
        <w:t xml:space="preserve">s monnaies locales et des </w:t>
      </w:r>
      <w:proofErr w:type="spellStart"/>
      <w:r w:rsidRPr="00E30A21">
        <w:rPr>
          <w:rFonts w:ascii="Times New Roman" w:eastAsia="Times New Roman" w:hAnsi="Times New Roman" w:cs="Times New Roman"/>
          <w:color w:val="000000" w:themeColor="text1"/>
          <w:sz w:val="24"/>
          <w:szCs w:val="24"/>
        </w:rPr>
        <w:t>SELs</w:t>
      </w:r>
      <w:proofErr w:type="spellEnd"/>
      <w:r w:rsidRPr="00E30A2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dans leur pouvoir transformateur </w:t>
      </w:r>
      <w:r w:rsidRPr="00E30A21">
        <w:rPr>
          <w:rFonts w:ascii="Times New Roman" w:eastAsia="Times New Roman" w:hAnsi="Times New Roman" w:cs="Times New Roman"/>
          <w:color w:val="000000" w:themeColor="text1"/>
          <w:sz w:val="24"/>
          <w:szCs w:val="24"/>
        </w:rPr>
        <w:t xml:space="preserve">et apportent des solutions à certaines de leurs faiblesses, tout en ayant évidemment leurs propres limites. </w:t>
      </w:r>
      <w:r>
        <w:rPr>
          <w:rFonts w:ascii="Times New Roman" w:eastAsia="Times New Roman" w:hAnsi="Times New Roman" w:cs="Times New Roman"/>
          <w:color w:val="000000" w:themeColor="text1"/>
          <w:sz w:val="24"/>
          <w:szCs w:val="24"/>
        </w:rPr>
        <w:t>Ensuite, nous soulignons qu’</w:t>
      </w:r>
      <w:r w:rsidRPr="00E30A21">
        <w:rPr>
          <w:rFonts w:ascii="Times New Roman" w:eastAsia="Times New Roman" w:hAnsi="Times New Roman" w:cs="Times New Roman"/>
          <w:color w:val="000000" w:themeColor="text1"/>
          <w:sz w:val="24"/>
          <w:szCs w:val="24"/>
        </w:rPr>
        <w:t xml:space="preserve">une grande diversification est en cours au sein des </w:t>
      </w:r>
      <w:r>
        <w:rPr>
          <w:rFonts w:ascii="Times New Roman" w:eastAsia="Times New Roman" w:hAnsi="Times New Roman" w:cs="Times New Roman"/>
          <w:color w:val="000000" w:themeColor="text1"/>
          <w:sz w:val="24"/>
          <w:szCs w:val="24"/>
        </w:rPr>
        <w:t>crypto-monnaies et que ce</w:t>
      </w:r>
      <w:r w:rsidRPr="00E30A21">
        <w:rPr>
          <w:rFonts w:ascii="Times New Roman" w:eastAsia="Times New Roman" w:hAnsi="Times New Roman" w:cs="Times New Roman"/>
          <w:color w:val="000000" w:themeColor="text1"/>
          <w:sz w:val="24"/>
          <w:szCs w:val="24"/>
        </w:rPr>
        <w:t>rtaines d’entre elles développent désormais des protocoles économes en énergie, plus utiles à la collectivité ou basés sur la coopération</w:t>
      </w:r>
      <w:r>
        <w:rPr>
          <w:rFonts w:ascii="Times New Roman" w:eastAsia="Times New Roman" w:hAnsi="Times New Roman" w:cs="Times New Roman"/>
          <w:color w:val="000000" w:themeColor="text1"/>
          <w:sz w:val="24"/>
          <w:szCs w:val="24"/>
        </w:rPr>
        <w:t>, alors que d</w:t>
      </w:r>
      <w:r w:rsidRPr="00E30A21">
        <w:rPr>
          <w:rFonts w:ascii="Times New Roman" w:eastAsia="Times New Roman" w:hAnsi="Times New Roman" w:cs="Times New Roman"/>
          <w:color w:val="000000" w:themeColor="text1"/>
          <w:sz w:val="24"/>
          <w:szCs w:val="24"/>
        </w:rPr>
        <w:t xml:space="preserve">’autres se mettent au service de projets à valeurs proches de l’ESS. </w:t>
      </w:r>
      <w:r>
        <w:rPr>
          <w:rFonts w:ascii="Times New Roman" w:eastAsia="Times New Roman" w:hAnsi="Times New Roman" w:cs="Times New Roman"/>
          <w:color w:val="000000" w:themeColor="text1"/>
          <w:sz w:val="24"/>
          <w:szCs w:val="24"/>
        </w:rPr>
        <w:t>Ceci</w:t>
      </w:r>
      <w:r w:rsidRPr="00E30A21">
        <w:rPr>
          <w:rFonts w:ascii="Times New Roman" w:eastAsia="Times New Roman" w:hAnsi="Times New Roman" w:cs="Times New Roman"/>
          <w:color w:val="000000" w:themeColor="text1"/>
          <w:sz w:val="24"/>
          <w:szCs w:val="24"/>
        </w:rPr>
        <w:t xml:space="preserve"> pourrait </w:t>
      </w:r>
      <w:r>
        <w:rPr>
          <w:rFonts w:ascii="Times New Roman" w:eastAsia="Times New Roman" w:hAnsi="Times New Roman" w:cs="Times New Roman"/>
          <w:color w:val="000000" w:themeColor="text1"/>
          <w:sz w:val="24"/>
          <w:szCs w:val="24"/>
        </w:rPr>
        <w:t xml:space="preserve">fédérer deux courants qui pour le moment s’opposent sur les valeurs et ainsi </w:t>
      </w:r>
      <w:r w:rsidRPr="00E30A21">
        <w:rPr>
          <w:rFonts w:ascii="Times New Roman" w:eastAsia="Times New Roman" w:hAnsi="Times New Roman" w:cs="Times New Roman"/>
          <w:color w:val="000000" w:themeColor="text1"/>
          <w:sz w:val="24"/>
          <w:szCs w:val="24"/>
        </w:rPr>
        <w:t>créer un mouvement d’une ampleur suffisante pour représenter un véritable contre</w:t>
      </w:r>
      <w:r>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pouvoir face aux structures dominantes. Nous émettons toutefois </w:t>
      </w:r>
      <w:r>
        <w:rPr>
          <w:rFonts w:ascii="Times New Roman" w:eastAsia="Times New Roman" w:hAnsi="Times New Roman" w:cs="Times New Roman"/>
          <w:color w:val="000000" w:themeColor="text1"/>
          <w:sz w:val="24"/>
          <w:szCs w:val="24"/>
        </w:rPr>
        <w:t>d</w:t>
      </w:r>
      <w:r w:rsidRPr="00E30A21">
        <w:rPr>
          <w:rFonts w:ascii="Times New Roman" w:eastAsia="Times New Roman" w:hAnsi="Times New Roman" w:cs="Times New Roman"/>
          <w:color w:val="000000" w:themeColor="text1"/>
          <w:sz w:val="24"/>
          <w:szCs w:val="24"/>
        </w:rPr>
        <w:t xml:space="preserve">es critiques sur ces dispositifs et proposons, en dernier lieu, une idée de crypto-monnaie </w:t>
      </w:r>
      <w:proofErr w:type="spellStart"/>
      <w:r w:rsidRPr="00E30A21">
        <w:rPr>
          <w:rFonts w:ascii="Times New Roman" w:eastAsia="Times New Roman" w:hAnsi="Times New Roman" w:cs="Times New Roman"/>
          <w:color w:val="000000" w:themeColor="text1"/>
          <w:sz w:val="24"/>
          <w:szCs w:val="24"/>
        </w:rPr>
        <w:t>géolocalisée</w:t>
      </w:r>
      <w:proofErr w:type="spellEnd"/>
      <w:r w:rsidRPr="00E30A21">
        <w:rPr>
          <w:rFonts w:ascii="Times New Roman" w:eastAsia="Times New Roman" w:hAnsi="Times New Roman" w:cs="Times New Roman"/>
          <w:color w:val="000000" w:themeColor="text1"/>
          <w:sz w:val="24"/>
          <w:szCs w:val="24"/>
        </w:rPr>
        <w:t xml:space="preserve"> avec fonte qui pourrait répondre à certaines limites rencontrées notamment par les monnaies locales dans leur définition de la proximité.</w:t>
      </w:r>
    </w:p>
    <w:p w:rsidR="004414ED" w:rsidRDefault="004414ED" w:rsidP="004414ED">
      <w:pPr>
        <w:widowControl/>
        <w:autoSpaceDE w:val="0"/>
        <w:autoSpaceDN w:val="0"/>
        <w:adjustRightInd w:val="0"/>
        <w:spacing w:line="240" w:lineRule="auto"/>
        <w:jc w:val="both"/>
        <w:rPr>
          <w:rFonts w:ascii="Calibri,Bold" w:hAnsi="Calibri,Bold" w:cs="Calibri,Bold"/>
          <w:b/>
          <w:bCs/>
          <w:sz w:val="24"/>
          <w:szCs w:val="24"/>
        </w:rPr>
      </w:pPr>
    </w:p>
    <w:p w:rsidR="004414ED" w:rsidRDefault="004414ED" w:rsidP="004414ED">
      <w:pPr>
        <w:widowControl/>
        <w:autoSpaceDE w:val="0"/>
        <w:autoSpaceDN w:val="0"/>
        <w:adjustRightInd w:val="0"/>
        <w:spacing w:line="240" w:lineRule="auto"/>
        <w:jc w:val="both"/>
        <w:rPr>
          <w:rFonts w:ascii="Times New Roman" w:hAnsi="Times New Roman" w:cs="Times New Roman"/>
          <w:b/>
          <w:bCs/>
          <w:sz w:val="24"/>
          <w:szCs w:val="24"/>
        </w:rPr>
      </w:pPr>
      <w:r w:rsidRPr="007A4D02">
        <w:rPr>
          <w:rFonts w:ascii="Times New Roman" w:hAnsi="Times New Roman" w:cs="Times New Roman"/>
          <w:b/>
          <w:bCs/>
          <w:sz w:val="24"/>
          <w:szCs w:val="24"/>
        </w:rPr>
        <w:t>Mots-clés</w:t>
      </w:r>
    </w:p>
    <w:p w:rsidR="004414ED" w:rsidRPr="007A4D02" w:rsidRDefault="004414ED" w:rsidP="004414ED">
      <w:pPr>
        <w:widowControl/>
        <w:autoSpaceDE w:val="0"/>
        <w:autoSpaceDN w:val="0"/>
        <w:adjustRightInd w:val="0"/>
        <w:spacing w:line="240" w:lineRule="auto"/>
        <w:jc w:val="both"/>
        <w:rPr>
          <w:rFonts w:ascii="Times New Roman" w:hAnsi="Times New Roman" w:cs="Times New Roman"/>
          <w:b/>
          <w:bCs/>
          <w:sz w:val="24"/>
          <w:szCs w:val="24"/>
        </w:rPr>
      </w:pPr>
    </w:p>
    <w:p w:rsidR="004414ED" w:rsidRPr="007A4D02" w:rsidRDefault="004414ED" w:rsidP="004414ED">
      <w:pPr>
        <w:widowControl/>
        <w:autoSpaceDE w:val="0"/>
        <w:autoSpaceDN w:val="0"/>
        <w:adjustRightInd w:val="0"/>
        <w:spacing w:line="360" w:lineRule="auto"/>
        <w:rPr>
          <w:rFonts w:ascii="Times New Roman" w:hAnsi="Times New Roman" w:cs="Times New Roman"/>
          <w:sz w:val="24"/>
          <w:szCs w:val="24"/>
        </w:rPr>
      </w:pPr>
      <w:r w:rsidRPr="007A4D02">
        <w:rPr>
          <w:rFonts w:ascii="Times New Roman" w:hAnsi="Times New Roman" w:cs="Times New Roman"/>
          <w:sz w:val="24"/>
          <w:szCs w:val="24"/>
        </w:rPr>
        <w:t xml:space="preserve">Monnaies virtuelles décentralisées, crypto-monnaies, </w:t>
      </w:r>
      <w:proofErr w:type="spellStart"/>
      <w:r w:rsidRPr="007A4D02">
        <w:rPr>
          <w:rFonts w:ascii="Times New Roman" w:hAnsi="Times New Roman" w:cs="Times New Roman"/>
          <w:sz w:val="24"/>
          <w:szCs w:val="24"/>
        </w:rPr>
        <w:t>SELs</w:t>
      </w:r>
      <w:proofErr w:type="spellEnd"/>
      <w:r w:rsidRPr="007A4D02">
        <w:rPr>
          <w:rFonts w:ascii="Times New Roman" w:hAnsi="Times New Roman" w:cs="Times New Roman"/>
          <w:sz w:val="24"/>
          <w:szCs w:val="24"/>
        </w:rPr>
        <w:t>, monnaies locales, innovations</w:t>
      </w:r>
    </w:p>
    <w:p w:rsidR="004414ED" w:rsidRPr="00A972B4" w:rsidRDefault="004414ED" w:rsidP="004414ED">
      <w:pPr>
        <w:widowControl/>
        <w:autoSpaceDE w:val="0"/>
        <w:autoSpaceDN w:val="0"/>
        <w:adjustRightInd w:val="0"/>
        <w:spacing w:line="360" w:lineRule="auto"/>
        <w:rPr>
          <w:rFonts w:ascii="Times New Roman" w:hAnsi="Times New Roman" w:cs="Times New Roman"/>
          <w:sz w:val="24"/>
          <w:szCs w:val="24"/>
          <w:lang w:val="en-GB"/>
        </w:rPr>
      </w:pPr>
      <w:proofErr w:type="spellStart"/>
      <w:proofErr w:type="gramStart"/>
      <w:r w:rsidRPr="00A972B4">
        <w:rPr>
          <w:rFonts w:ascii="Times New Roman" w:hAnsi="Times New Roman" w:cs="Times New Roman"/>
          <w:sz w:val="24"/>
          <w:szCs w:val="24"/>
          <w:lang w:val="en-GB"/>
        </w:rPr>
        <w:t>monétaires</w:t>
      </w:r>
      <w:proofErr w:type="spellEnd"/>
      <w:proofErr w:type="gramEnd"/>
      <w:r w:rsidRPr="00A972B4">
        <w:rPr>
          <w:rFonts w:ascii="Times New Roman" w:hAnsi="Times New Roman" w:cs="Times New Roman"/>
          <w:sz w:val="24"/>
          <w:szCs w:val="24"/>
          <w:lang w:val="en-GB"/>
        </w:rPr>
        <w:t>.</w:t>
      </w:r>
    </w:p>
    <w:p w:rsidR="004414ED" w:rsidRPr="00A972B4" w:rsidRDefault="004414ED" w:rsidP="004414ED">
      <w:pPr>
        <w:widowControl/>
        <w:autoSpaceDE w:val="0"/>
        <w:autoSpaceDN w:val="0"/>
        <w:adjustRightInd w:val="0"/>
        <w:spacing w:line="240" w:lineRule="auto"/>
        <w:rPr>
          <w:rFonts w:ascii="Times New Roman" w:hAnsi="Times New Roman" w:cs="Times New Roman"/>
          <w:b/>
          <w:bCs/>
          <w:sz w:val="24"/>
          <w:szCs w:val="24"/>
          <w:lang w:val="en-GB"/>
        </w:rPr>
      </w:pPr>
    </w:p>
    <w:p w:rsidR="004414ED" w:rsidRPr="00A972B4" w:rsidRDefault="004414ED" w:rsidP="004414ED">
      <w:pPr>
        <w:widowControl/>
        <w:autoSpaceDE w:val="0"/>
        <w:autoSpaceDN w:val="0"/>
        <w:adjustRightInd w:val="0"/>
        <w:spacing w:line="240" w:lineRule="auto"/>
        <w:rPr>
          <w:rFonts w:ascii="Times New Roman" w:hAnsi="Times New Roman" w:cs="Times New Roman"/>
          <w:b/>
          <w:bCs/>
          <w:sz w:val="24"/>
          <w:szCs w:val="24"/>
          <w:lang w:val="en-GB"/>
        </w:rPr>
      </w:pPr>
      <w:r w:rsidRPr="00A972B4">
        <w:rPr>
          <w:rFonts w:ascii="Times New Roman" w:hAnsi="Times New Roman" w:cs="Times New Roman"/>
          <w:b/>
          <w:bCs/>
          <w:sz w:val="24"/>
          <w:szCs w:val="24"/>
          <w:lang w:val="en-GB"/>
        </w:rPr>
        <w:t>Abstract</w:t>
      </w:r>
    </w:p>
    <w:p w:rsidR="004414ED" w:rsidRPr="00A972B4" w:rsidRDefault="004414ED" w:rsidP="004414ED">
      <w:pPr>
        <w:widowControl/>
        <w:autoSpaceDE w:val="0"/>
        <w:autoSpaceDN w:val="0"/>
        <w:adjustRightInd w:val="0"/>
        <w:spacing w:line="240" w:lineRule="auto"/>
        <w:rPr>
          <w:rFonts w:ascii="Times New Roman" w:hAnsi="Times New Roman" w:cs="Times New Roman"/>
          <w:b/>
          <w:bCs/>
          <w:sz w:val="24"/>
          <w:szCs w:val="24"/>
          <w:lang w:val="en-GB"/>
        </w:rPr>
      </w:pPr>
    </w:p>
    <w:p w:rsidR="004414ED" w:rsidRPr="00973358" w:rsidRDefault="004414ED" w:rsidP="004414ED">
      <w:pPr>
        <w:widowControl/>
        <w:autoSpaceDE w:val="0"/>
        <w:autoSpaceDN w:val="0"/>
        <w:adjustRightInd w:val="0"/>
        <w:spacing w:line="360" w:lineRule="auto"/>
        <w:jc w:val="both"/>
        <w:rPr>
          <w:rFonts w:ascii="Times New Roman" w:hAnsi="Times New Roman" w:cs="Times New Roman"/>
          <w:sz w:val="24"/>
          <w:szCs w:val="24"/>
          <w:lang w:val="en-GB"/>
        </w:rPr>
      </w:pPr>
      <w:r w:rsidRPr="00A73FEF">
        <w:rPr>
          <w:rFonts w:ascii="Times New Roman" w:hAnsi="Times New Roman" w:cs="Times New Roman"/>
          <w:sz w:val="24"/>
          <w:szCs w:val="24"/>
          <w:lang w:val="en"/>
        </w:rPr>
        <w:t xml:space="preserve">In this paper we argue that decentralized virtual currencies can contribute to systemic change driven by SSE. We first show that they cumulate a number of the strengths of local currencies and SELs in their transformative power and provide solutions to some of their weaknesses, while obviously having their own limitations. Secondly, we emphasize that there is a great </w:t>
      </w:r>
      <w:r w:rsidRPr="00A73FEF">
        <w:rPr>
          <w:rFonts w:ascii="Times New Roman" w:hAnsi="Times New Roman" w:cs="Times New Roman"/>
          <w:sz w:val="24"/>
          <w:szCs w:val="24"/>
          <w:lang w:val="en"/>
        </w:rPr>
        <w:lastRenderedPageBreak/>
        <w:t>diversification within crypto-currencies and that some of them are now developing energy-saving protocols that are more useful to the community or base</w:t>
      </w:r>
      <w:r>
        <w:rPr>
          <w:rFonts w:ascii="Times New Roman" w:hAnsi="Times New Roman" w:cs="Times New Roman"/>
          <w:sz w:val="24"/>
          <w:szCs w:val="24"/>
          <w:lang w:val="en"/>
        </w:rPr>
        <w:t>d on cooperation, while others s</w:t>
      </w:r>
      <w:r w:rsidRPr="00A73FEF">
        <w:rPr>
          <w:rFonts w:ascii="Times New Roman" w:hAnsi="Times New Roman" w:cs="Times New Roman"/>
          <w:sz w:val="24"/>
          <w:szCs w:val="24"/>
          <w:lang w:val="en"/>
        </w:rPr>
        <w:t xml:space="preserve">erve projects close to </w:t>
      </w:r>
      <w:r>
        <w:rPr>
          <w:rFonts w:ascii="Times New Roman" w:hAnsi="Times New Roman" w:cs="Times New Roman"/>
          <w:sz w:val="24"/>
          <w:szCs w:val="24"/>
          <w:lang w:val="en"/>
        </w:rPr>
        <w:t>S</w:t>
      </w:r>
      <w:r w:rsidRPr="00A73FEF">
        <w:rPr>
          <w:rFonts w:ascii="Times New Roman" w:hAnsi="Times New Roman" w:cs="Times New Roman"/>
          <w:sz w:val="24"/>
          <w:szCs w:val="24"/>
          <w:lang w:val="en"/>
        </w:rPr>
        <w:t>S</w:t>
      </w:r>
      <w:r>
        <w:rPr>
          <w:rFonts w:ascii="Times New Roman" w:hAnsi="Times New Roman" w:cs="Times New Roman"/>
          <w:sz w:val="24"/>
          <w:szCs w:val="24"/>
          <w:lang w:val="en"/>
        </w:rPr>
        <w:t>E</w:t>
      </w:r>
      <w:r w:rsidRPr="00A73FEF">
        <w:rPr>
          <w:rFonts w:ascii="Times New Roman" w:hAnsi="Times New Roman" w:cs="Times New Roman"/>
          <w:sz w:val="24"/>
          <w:szCs w:val="24"/>
          <w:lang w:val="en"/>
        </w:rPr>
        <w:t xml:space="preserve">. </w:t>
      </w:r>
      <w:r w:rsidRPr="00B61CC4">
        <w:rPr>
          <w:rFonts w:ascii="Times New Roman" w:hAnsi="Times New Roman" w:cs="Times New Roman"/>
          <w:sz w:val="24"/>
          <w:szCs w:val="24"/>
          <w:lang w:val="en-GB"/>
        </w:rPr>
        <w:t xml:space="preserve">The fusion of these projects, that have a priori opposed values, could therefore create a movement of sufficient magnitude to begin to represent a true counter-power. </w:t>
      </w:r>
      <w:r w:rsidRPr="00B61CC4">
        <w:rPr>
          <w:rFonts w:ascii="Times New Roman" w:hAnsi="Times New Roman" w:cs="Times New Roman"/>
          <w:sz w:val="24"/>
          <w:szCs w:val="24"/>
          <w:lang w:val="en"/>
        </w:rPr>
        <w:t xml:space="preserve">However, we have some criticisms of these devices </w:t>
      </w:r>
      <w:r w:rsidRPr="00A73FEF">
        <w:rPr>
          <w:rFonts w:ascii="Times New Roman" w:hAnsi="Times New Roman" w:cs="Times New Roman"/>
          <w:sz w:val="24"/>
          <w:szCs w:val="24"/>
          <w:lang w:val="en"/>
        </w:rPr>
        <w:t xml:space="preserve">and finally propose an idea </w:t>
      </w:r>
      <w:r>
        <w:rPr>
          <w:rFonts w:ascii="Times New Roman" w:hAnsi="Times New Roman" w:cs="Times New Roman"/>
          <w:sz w:val="24"/>
          <w:szCs w:val="24"/>
          <w:lang w:val="en"/>
        </w:rPr>
        <w:t xml:space="preserve">of </w:t>
      </w:r>
      <w:r w:rsidRPr="00973358">
        <w:rPr>
          <w:rFonts w:ascii="Times New Roman" w:hAnsi="Times New Roman" w:cs="Times New Roman"/>
          <w:sz w:val="24"/>
          <w:szCs w:val="24"/>
          <w:lang w:val="en-GB"/>
        </w:rPr>
        <w:t xml:space="preserve">crypto-coin with </w:t>
      </w:r>
      <w:proofErr w:type="spellStart"/>
      <w:r w:rsidRPr="00973358">
        <w:rPr>
          <w:rFonts w:ascii="Times New Roman" w:hAnsi="Times New Roman" w:cs="Times New Roman"/>
          <w:sz w:val="24"/>
          <w:szCs w:val="24"/>
          <w:lang w:val="en-GB"/>
        </w:rPr>
        <w:t>geolocalized</w:t>
      </w:r>
      <w:proofErr w:type="spellEnd"/>
      <w:r w:rsidRPr="0097335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demurrage </w:t>
      </w:r>
      <w:r w:rsidRPr="00973358">
        <w:rPr>
          <w:rFonts w:ascii="Times New Roman" w:hAnsi="Times New Roman" w:cs="Times New Roman"/>
          <w:sz w:val="24"/>
          <w:szCs w:val="24"/>
          <w:lang w:val="en-GB"/>
        </w:rPr>
        <w:t>that could meet certain limits encountered especially by local currencies in their definition of proximity.</w:t>
      </w:r>
    </w:p>
    <w:p w:rsidR="004414ED" w:rsidRPr="00A972B4" w:rsidRDefault="004414ED" w:rsidP="004414ED">
      <w:pPr>
        <w:widowControl/>
        <w:autoSpaceDE w:val="0"/>
        <w:autoSpaceDN w:val="0"/>
        <w:adjustRightInd w:val="0"/>
        <w:spacing w:line="360" w:lineRule="auto"/>
        <w:rPr>
          <w:rFonts w:ascii="Times New Roman" w:hAnsi="Times New Roman" w:cs="Times New Roman"/>
          <w:b/>
          <w:bCs/>
          <w:sz w:val="24"/>
          <w:szCs w:val="24"/>
          <w:lang w:val="en-GB"/>
        </w:rPr>
      </w:pPr>
      <w:r w:rsidRPr="00A972B4">
        <w:rPr>
          <w:rFonts w:ascii="Times New Roman" w:hAnsi="Times New Roman" w:cs="Times New Roman"/>
          <w:b/>
          <w:bCs/>
          <w:sz w:val="24"/>
          <w:szCs w:val="24"/>
          <w:lang w:val="en-GB"/>
        </w:rPr>
        <w:t>Keywords</w:t>
      </w:r>
    </w:p>
    <w:p w:rsidR="004414ED" w:rsidRPr="00A972B4" w:rsidRDefault="004414ED" w:rsidP="004414ED">
      <w:pPr>
        <w:widowControl/>
        <w:autoSpaceDE w:val="0"/>
        <w:autoSpaceDN w:val="0"/>
        <w:adjustRightInd w:val="0"/>
        <w:spacing w:line="360" w:lineRule="auto"/>
        <w:rPr>
          <w:rFonts w:ascii="Times New Roman" w:hAnsi="Times New Roman" w:cs="Times New Roman"/>
          <w:sz w:val="24"/>
          <w:szCs w:val="24"/>
          <w:lang w:val="en-GB"/>
        </w:rPr>
      </w:pPr>
      <w:r w:rsidRPr="00A972B4">
        <w:rPr>
          <w:rFonts w:ascii="Times New Roman" w:hAnsi="Times New Roman" w:cs="Times New Roman"/>
          <w:sz w:val="24"/>
          <w:szCs w:val="24"/>
          <w:lang w:val="en-GB"/>
        </w:rPr>
        <w:t>Decentralized virtual currencies, Crypto-currencies, LETs, Social currencies, Monetary</w:t>
      </w:r>
    </w:p>
    <w:p w:rsidR="004414ED" w:rsidRDefault="004414ED" w:rsidP="004414ED">
      <w:pPr>
        <w:spacing w:line="360" w:lineRule="auto"/>
      </w:pPr>
      <w:proofErr w:type="gramStart"/>
      <w:r w:rsidRPr="00973358">
        <w:rPr>
          <w:rFonts w:ascii="Times New Roman" w:hAnsi="Times New Roman" w:cs="Times New Roman"/>
          <w:sz w:val="24"/>
          <w:szCs w:val="24"/>
        </w:rPr>
        <w:t>innovations</w:t>
      </w:r>
      <w:proofErr w:type="gramEnd"/>
      <w:r w:rsidRPr="00973358">
        <w:rPr>
          <w:rFonts w:ascii="Times New Roman" w:hAnsi="Times New Roman" w:cs="Times New Roman"/>
          <w:sz w:val="24"/>
          <w:szCs w:val="24"/>
        </w:rPr>
        <w:t>.</w:t>
      </w:r>
    </w:p>
    <w:p w:rsidR="004414ED" w:rsidRPr="00E30A21" w:rsidRDefault="004414ED">
      <w:pPr>
        <w:spacing w:line="360" w:lineRule="auto"/>
        <w:rPr>
          <w:rFonts w:ascii="Times New Roman" w:eastAsia="Times New Roman" w:hAnsi="Times New Roman" w:cs="Times New Roman"/>
          <w:b/>
          <w:color w:val="000000" w:themeColor="text1"/>
          <w:sz w:val="28"/>
          <w:szCs w:val="28"/>
        </w:rPr>
      </w:pPr>
    </w:p>
    <w:p w:rsidR="00B537B7" w:rsidRDefault="00B44FDF">
      <w:pPr>
        <w:spacing w:line="360" w:lineRule="auto"/>
        <w:rPr>
          <w:rFonts w:ascii="Times New Roman" w:eastAsia="Times New Roman" w:hAnsi="Times New Roman" w:cs="Times New Roman"/>
          <w:b/>
          <w:color w:val="000000" w:themeColor="text1"/>
          <w:sz w:val="28"/>
          <w:szCs w:val="28"/>
        </w:rPr>
      </w:pPr>
      <w:r w:rsidRPr="00E30A21">
        <w:rPr>
          <w:rFonts w:ascii="Times New Roman" w:eastAsia="Times New Roman" w:hAnsi="Times New Roman" w:cs="Times New Roman"/>
          <w:b/>
          <w:color w:val="000000" w:themeColor="text1"/>
          <w:sz w:val="28"/>
          <w:szCs w:val="28"/>
        </w:rPr>
        <w:t>Introduction</w:t>
      </w:r>
    </w:p>
    <w:p w:rsidR="00A348FD" w:rsidRPr="00E30A21" w:rsidRDefault="00A348FD">
      <w:pPr>
        <w:spacing w:line="360" w:lineRule="auto"/>
        <w:rPr>
          <w:rFonts w:ascii="Times New Roman" w:eastAsia="Times New Roman" w:hAnsi="Times New Roman" w:cs="Times New Roman"/>
          <w:b/>
          <w:color w:val="000000" w:themeColor="text1"/>
          <w:sz w:val="28"/>
          <w:szCs w:val="28"/>
        </w:rPr>
      </w:pPr>
    </w:p>
    <w:p w:rsidR="00BE060F" w:rsidRDefault="00B44FDF">
      <w:pPr>
        <w:spacing w:line="360" w:lineRule="auto"/>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 xml:space="preserve">Les monnaies dites </w:t>
      </w:r>
      <w:r w:rsidRPr="00E30A21">
        <w:rPr>
          <w:rFonts w:ascii="Times New Roman" w:eastAsia="Times New Roman" w:hAnsi="Times New Roman" w:cs="Times New Roman"/>
          <w:i/>
          <w:color w:val="000000" w:themeColor="text1"/>
          <w:sz w:val="24"/>
          <w:szCs w:val="24"/>
        </w:rPr>
        <w:t>virtuelles</w:t>
      </w:r>
      <w:r w:rsidRPr="00E30A21">
        <w:rPr>
          <w:rFonts w:ascii="Times New Roman" w:eastAsia="Times New Roman" w:hAnsi="Times New Roman" w:cs="Times New Roman"/>
          <w:color w:val="000000" w:themeColor="text1"/>
          <w:sz w:val="24"/>
          <w:szCs w:val="24"/>
        </w:rPr>
        <w:t xml:space="preserve"> ont connu un essor phénoménal ces dernières années, en particulier</w:t>
      </w:r>
      <w:r w:rsidR="00A348FD">
        <w:rPr>
          <w:rFonts w:ascii="Times New Roman" w:eastAsia="Times New Roman" w:hAnsi="Times New Roman" w:cs="Times New Roman"/>
          <w:color w:val="000000" w:themeColor="text1"/>
          <w:sz w:val="24"/>
          <w:szCs w:val="24"/>
        </w:rPr>
        <w:t xml:space="preserve"> d</w:t>
      </w:r>
      <w:r w:rsidRPr="00E30A21">
        <w:rPr>
          <w:rFonts w:ascii="Times New Roman" w:eastAsia="Times New Roman" w:hAnsi="Times New Roman" w:cs="Times New Roman"/>
          <w:color w:val="000000" w:themeColor="text1"/>
          <w:sz w:val="24"/>
          <w:szCs w:val="24"/>
        </w:rPr>
        <w:t>epuis</w:t>
      </w:r>
      <w:r w:rsidR="00A348FD">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color w:val="000000" w:themeColor="text1"/>
          <w:sz w:val="24"/>
          <w:szCs w:val="24"/>
        </w:rPr>
        <w:t xml:space="preserve">l’apparition de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xml:space="preserve">. Elles sont appelées ainsi pour les distinguer des monnaies </w:t>
      </w:r>
      <w:r w:rsidRPr="00E30A21">
        <w:rPr>
          <w:rFonts w:ascii="Times New Roman" w:eastAsia="Times New Roman" w:hAnsi="Times New Roman" w:cs="Times New Roman"/>
          <w:i/>
          <w:color w:val="000000" w:themeColor="text1"/>
          <w:sz w:val="24"/>
          <w:szCs w:val="24"/>
        </w:rPr>
        <w:t>électroniques</w:t>
      </w:r>
      <w:r w:rsidRPr="00E30A21">
        <w:rPr>
          <w:rFonts w:ascii="Times New Roman" w:eastAsia="Times New Roman" w:hAnsi="Times New Roman" w:cs="Times New Roman"/>
          <w:color w:val="000000" w:themeColor="text1"/>
          <w:sz w:val="24"/>
          <w:szCs w:val="24"/>
        </w:rPr>
        <w:t xml:space="preserve"> ou </w:t>
      </w:r>
      <w:r w:rsidRPr="00E30A21">
        <w:rPr>
          <w:rFonts w:ascii="Times New Roman" w:eastAsia="Times New Roman" w:hAnsi="Times New Roman" w:cs="Times New Roman"/>
          <w:i/>
          <w:color w:val="000000" w:themeColor="text1"/>
          <w:sz w:val="24"/>
          <w:szCs w:val="24"/>
        </w:rPr>
        <w:t>numériques</w:t>
      </w:r>
      <w:r w:rsidRPr="00E30A21">
        <w:rPr>
          <w:rFonts w:ascii="Times New Roman" w:eastAsia="Times New Roman" w:hAnsi="Times New Roman" w:cs="Times New Roman"/>
          <w:color w:val="000000" w:themeColor="text1"/>
          <w:sz w:val="24"/>
          <w:szCs w:val="24"/>
        </w:rPr>
        <w:t xml:space="preserve"> qui ne sont qu’une version dématérialisée des devises traditionnelles, selon la directive européenne de 2009</w:t>
      </w:r>
      <w:r w:rsidR="00574C11" w:rsidRPr="00E30A21">
        <w:rPr>
          <w:rFonts w:ascii="Times New Roman" w:eastAsia="Times New Roman" w:hAnsi="Times New Roman" w:cs="Times New Roman"/>
          <w:color w:val="000000" w:themeColor="text1"/>
          <w:sz w:val="24"/>
          <w:szCs w:val="24"/>
          <w:vertAlign w:val="superscript"/>
        </w:rPr>
        <w:endnoteReference w:id="2"/>
      </w:r>
      <w:r w:rsidR="00574C11" w:rsidRPr="00E30A21">
        <w:rPr>
          <w:rFonts w:ascii="Times New Roman" w:eastAsia="Times New Roman" w:hAnsi="Times New Roman" w:cs="Times New Roman"/>
          <w:color w:val="000000" w:themeColor="text1"/>
          <w:sz w:val="24"/>
          <w:szCs w:val="24"/>
        </w:rPr>
        <w:t xml:space="preserve">. La Banque Centrale Européenne (BCE), dans son rapport 2012, définit les monnaies </w:t>
      </w:r>
      <w:r w:rsidR="00574C11" w:rsidRPr="00E30A21">
        <w:rPr>
          <w:rFonts w:ascii="Times New Roman" w:eastAsia="Times New Roman" w:hAnsi="Times New Roman" w:cs="Times New Roman"/>
          <w:i/>
          <w:color w:val="000000" w:themeColor="text1"/>
          <w:sz w:val="24"/>
          <w:szCs w:val="24"/>
        </w:rPr>
        <w:t>virtuelles</w:t>
      </w:r>
      <w:r w:rsidR="00574C11" w:rsidRPr="00E30A21">
        <w:rPr>
          <w:rFonts w:ascii="Times New Roman" w:eastAsia="Times New Roman" w:hAnsi="Times New Roman" w:cs="Times New Roman"/>
          <w:color w:val="000000" w:themeColor="text1"/>
          <w:sz w:val="24"/>
          <w:szCs w:val="24"/>
        </w:rPr>
        <w:t xml:space="preserve"> comme un type de monnaie dématérialisée non régulée, créée et généralement contrôlée par ses développeurs, et utilisée et acceptée au sein des membres d’une communauté virtuelle spécifique. Parmi celles-ci</w:t>
      </w:r>
      <w:r w:rsidR="00574C11" w:rsidRPr="00E30A21">
        <w:rPr>
          <w:rFonts w:ascii="Times New Roman" w:eastAsia="Times New Roman" w:hAnsi="Times New Roman" w:cs="Times New Roman"/>
          <w:color w:val="000000" w:themeColor="text1"/>
          <w:sz w:val="24"/>
          <w:szCs w:val="24"/>
          <w:vertAlign w:val="superscript"/>
        </w:rPr>
        <w:endnoteReference w:id="3"/>
      </w:r>
      <w:r w:rsidR="00574C11" w:rsidRPr="00E30A21">
        <w:rPr>
          <w:rFonts w:ascii="Times New Roman" w:eastAsia="Times New Roman" w:hAnsi="Times New Roman" w:cs="Times New Roman"/>
          <w:color w:val="000000" w:themeColor="text1"/>
          <w:sz w:val="24"/>
          <w:szCs w:val="24"/>
        </w:rPr>
        <w:t xml:space="preserve">, nous nous concentrons dans cet article sur celles qui sont convertibles avec d’autres monnaies. Celles-ci reposent souvent sur un principe de création et de gestion </w:t>
      </w:r>
      <w:r w:rsidR="00574C11" w:rsidRPr="00E30A21">
        <w:rPr>
          <w:rFonts w:ascii="Times New Roman" w:eastAsia="Times New Roman" w:hAnsi="Times New Roman" w:cs="Times New Roman"/>
          <w:i/>
          <w:color w:val="000000" w:themeColor="text1"/>
          <w:sz w:val="24"/>
          <w:szCs w:val="24"/>
        </w:rPr>
        <w:t>décentralisé</w:t>
      </w:r>
      <w:r w:rsidR="00574C11" w:rsidRPr="00E30A21">
        <w:rPr>
          <w:rFonts w:ascii="Times New Roman" w:eastAsia="Times New Roman" w:hAnsi="Times New Roman" w:cs="Times New Roman"/>
          <w:color w:val="000000" w:themeColor="text1"/>
          <w:sz w:val="24"/>
          <w:szCs w:val="24"/>
        </w:rPr>
        <w:t xml:space="preserve"> basé sur des mécanismes cryptographiques, comme par exemple </w:t>
      </w:r>
      <w:proofErr w:type="spellStart"/>
      <w:r w:rsidR="00574C11" w:rsidRPr="00E30A21">
        <w:rPr>
          <w:rFonts w:ascii="Times New Roman" w:eastAsia="Times New Roman" w:hAnsi="Times New Roman" w:cs="Times New Roman"/>
          <w:color w:val="000000" w:themeColor="text1"/>
          <w:sz w:val="24"/>
          <w:szCs w:val="24"/>
        </w:rPr>
        <w:t>Bitcoin</w:t>
      </w:r>
      <w:proofErr w:type="spellEnd"/>
      <w:r w:rsidR="00574C11" w:rsidRPr="00E30A21">
        <w:rPr>
          <w:rFonts w:ascii="Times New Roman" w:eastAsia="Times New Roman" w:hAnsi="Times New Roman" w:cs="Times New Roman"/>
          <w:color w:val="000000" w:themeColor="text1"/>
          <w:sz w:val="24"/>
          <w:szCs w:val="24"/>
        </w:rPr>
        <w:t xml:space="preserve">. Pour cette raison, elles sont </w:t>
      </w:r>
      <w:r w:rsidR="005D0185" w:rsidRPr="00E30A21">
        <w:rPr>
          <w:rFonts w:ascii="Times New Roman" w:eastAsia="Times New Roman" w:hAnsi="Times New Roman" w:cs="Times New Roman"/>
          <w:color w:val="000000" w:themeColor="text1"/>
          <w:sz w:val="24"/>
          <w:szCs w:val="24"/>
        </w:rPr>
        <w:t xml:space="preserve">en général </w:t>
      </w:r>
      <w:r w:rsidR="00574C11" w:rsidRPr="00E30A21">
        <w:rPr>
          <w:rFonts w:ascii="Times New Roman" w:eastAsia="Times New Roman" w:hAnsi="Times New Roman" w:cs="Times New Roman"/>
          <w:color w:val="000000" w:themeColor="text1"/>
          <w:sz w:val="24"/>
          <w:szCs w:val="24"/>
        </w:rPr>
        <w:t xml:space="preserve">qualifiées de </w:t>
      </w:r>
      <w:r w:rsidR="00574C11" w:rsidRPr="00E30A21">
        <w:rPr>
          <w:rFonts w:ascii="Times New Roman" w:eastAsia="Times New Roman" w:hAnsi="Times New Roman" w:cs="Times New Roman"/>
          <w:i/>
          <w:color w:val="000000" w:themeColor="text1"/>
          <w:sz w:val="24"/>
          <w:szCs w:val="24"/>
        </w:rPr>
        <w:t xml:space="preserve">crypto-monnaies </w:t>
      </w:r>
      <w:r w:rsidR="00574C11" w:rsidRPr="00E30A21">
        <w:rPr>
          <w:rFonts w:ascii="Times New Roman" w:eastAsia="Times New Roman" w:hAnsi="Times New Roman" w:cs="Times New Roman"/>
          <w:color w:val="000000" w:themeColor="text1"/>
          <w:sz w:val="24"/>
          <w:szCs w:val="24"/>
        </w:rPr>
        <w:t>ou de</w:t>
      </w:r>
      <w:r w:rsidR="00574C11" w:rsidRPr="00E30A21">
        <w:rPr>
          <w:rFonts w:ascii="Times New Roman" w:eastAsia="Times New Roman" w:hAnsi="Times New Roman" w:cs="Times New Roman"/>
          <w:i/>
          <w:color w:val="000000" w:themeColor="text1"/>
          <w:sz w:val="24"/>
          <w:szCs w:val="24"/>
        </w:rPr>
        <w:t xml:space="preserve"> </w:t>
      </w:r>
      <w:r w:rsidR="00574C11" w:rsidRPr="00E30A21">
        <w:rPr>
          <w:rFonts w:ascii="Times New Roman" w:eastAsia="Times New Roman" w:hAnsi="Times New Roman" w:cs="Times New Roman"/>
          <w:color w:val="000000" w:themeColor="text1"/>
          <w:sz w:val="24"/>
          <w:szCs w:val="24"/>
        </w:rPr>
        <w:t xml:space="preserve">monnaies </w:t>
      </w:r>
      <w:r w:rsidR="00574C11" w:rsidRPr="00E30A21">
        <w:rPr>
          <w:rFonts w:ascii="Times New Roman" w:eastAsia="Times New Roman" w:hAnsi="Times New Roman" w:cs="Times New Roman"/>
          <w:i/>
          <w:color w:val="000000" w:themeColor="text1"/>
          <w:sz w:val="24"/>
          <w:szCs w:val="24"/>
        </w:rPr>
        <w:t>virtuelles décentralisées</w:t>
      </w:r>
      <w:r w:rsidR="00574C11" w:rsidRPr="00E30A21">
        <w:rPr>
          <w:rFonts w:ascii="Times New Roman" w:eastAsia="Times New Roman" w:hAnsi="Times New Roman" w:cs="Times New Roman"/>
          <w:color w:val="000000" w:themeColor="text1"/>
          <w:sz w:val="24"/>
          <w:szCs w:val="24"/>
        </w:rPr>
        <w:t xml:space="preserve">. Présentées </w:t>
      </w:r>
      <w:r w:rsidR="00574C11">
        <w:rPr>
          <w:rFonts w:ascii="Times New Roman" w:eastAsia="Times New Roman" w:hAnsi="Times New Roman" w:cs="Times New Roman"/>
          <w:color w:val="000000" w:themeColor="text1"/>
          <w:sz w:val="24"/>
          <w:szCs w:val="24"/>
        </w:rPr>
        <w:t>de cette manière</w:t>
      </w:r>
      <w:r w:rsidR="00574C11" w:rsidRPr="00E30A21">
        <w:rPr>
          <w:rFonts w:ascii="Times New Roman" w:eastAsia="Times New Roman" w:hAnsi="Times New Roman" w:cs="Times New Roman"/>
          <w:color w:val="000000" w:themeColor="text1"/>
          <w:sz w:val="24"/>
          <w:szCs w:val="24"/>
        </w:rPr>
        <w:t>, elles semblent très éloignées d’autres monnaies dites “alternatives” ou “complémentaires” telles que les Systèmes d’Echanges Locaux (</w:t>
      </w:r>
      <w:proofErr w:type="spellStart"/>
      <w:r w:rsidR="00574C11" w:rsidRPr="00E30A21">
        <w:rPr>
          <w:rFonts w:ascii="Times New Roman" w:eastAsia="Times New Roman" w:hAnsi="Times New Roman" w:cs="Times New Roman"/>
          <w:color w:val="000000" w:themeColor="text1"/>
          <w:sz w:val="24"/>
          <w:szCs w:val="24"/>
        </w:rPr>
        <w:t>SELs</w:t>
      </w:r>
      <w:proofErr w:type="spellEnd"/>
      <w:r w:rsidR="00574C11" w:rsidRPr="00E30A21">
        <w:rPr>
          <w:rFonts w:ascii="Times New Roman" w:eastAsia="Times New Roman" w:hAnsi="Times New Roman" w:cs="Times New Roman"/>
          <w:color w:val="000000" w:themeColor="text1"/>
          <w:sz w:val="24"/>
          <w:szCs w:val="24"/>
        </w:rPr>
        <w:t xml:space="preserve">), clubs de troc, banques de temps ou autres monnaies locales. </w:t>
      </w:r>
      <w:r w:rsidR="00B54BAB">
        <w:rPr>
          <w:rFonts w:ascii="Times New Roman" w:eastAsia="Times New Roman" w:hAnsi="Times New Roman" w:cs="Times New Roman"/>
          <w:color w:val="000000" w:themeColor="text1"/>
          <w:sz w:val="24"/>
          <w:szCs w:val="24"/>
        </w:rPr>
        <w:t>Le</w:t>
      </w:r>
      <w:r w:rsidR="00574C11">
        <w:rPr>
          <w:rFonts w:ascii="Times New Roman" w:eastAsia="Times New Roman" w:hAnsi="Times New Roman" w:cs="Times New Roman"/>
          <w:color w:val="000000" w:themeColor="text1"/>
          <w:sz w:val="24"/>
          <w:szCs w:val="24"/>
        </w:rPr>
        <w:t xml:space="preserve"> premier objectif de cet article est de montrer qu’elles ont </w:t>
      </w:r>
      <w:r w:rsidR="005D0185">
        <w:rPr>
          <w:rFonts w:ascii="Times New Roman" w:eastAsia="Times New Roman" w:hAnsi="Times New Roman" w:cs="Times New Roman"/>
          <w:color w:val="000000" w:themeColor="text1"/>
          <w:sz w:val="24"/>
          <w:szCs w:val="24"/>
        </w:rPr>
        <w:t>des</w:t>
      </w:r>
      <w:r w:rsidR="00574C11">
        <w:rPr>
          <w:rFonts w:ascii="Times New Roman" w:eastAsia="Times New Roman" w:hAnsi="Times New Roman" w:cs="Times New Roman"/>
          <w:color w:val="000000" w:themeColor="text1"/>
          <w:sz w:val="24"/>
          <w:szCs w:val="24"/>
        </w:rPr>
        <w:t xml:space="preserve"> points communs avec </w:t>
      </w:r>
      <w:r w:rsidR="005D0185">
        <w:rPr>
          <w:rFonts w:ascii="Times New Roman" w:eastAsia="Times New Roman" w:hAnsi="Times New Roman" w:cs="Times New Roman"/>
          <w:color w:val="000000" w:themeColor="text1"/>
          <w:sz w:val="24"/>
          <w:szCs w:val="24"/>
        </w:rPr>
        <w:t>ces</w:t>
      </w:r>
      <w:r w:rsidR="00574C11">
        <w:rPr>
          <w:rFonts w:ascii="Times New Roman" w:eastAsia="Times New Roman" w:hAnsi="Times New Roman" w:cs="Times New Roman"/>
          <w:color w:val="000000" w:themeColor="text1"/>
          <w:sz w:val="24"/>
          <w:szCs w:val="24"/>
        </w:rPr>
        <w:t xml:space="preserve"> projet</w:t>
      </w:r>
      <w:r w:rsidR="005D0185">
        <w:rPr>
          <w:rFonts w:ascii="Times New Roman" w:eastAsia="Times New Roman" w:hAnsi="Times New Roman" w:cs="Times New Roman"/>
          <w:color w:val="000000" w:themeColor="text1"/>
          <w:sz w:val="24"/>
          <w:szCs w:val="24"/>
        </w:rPr>
        <w:t>s</w:t>
      </w:r>
      <w:r w:rsidR="00574C11">
        <w:rPr>
          <w:rFonts w:ascii="Times New Roman" w:eastAsia="Times New Roman" w:hAnsi="Times New Roman" w:cs="Times New Roman"/>
          <w:color w:val="000000" w:themeColor="text1"/>
          <w:sz w:val="24"/>
          <w:szCs w:val="24"/>
        </w:rPr>
        <w:t xml:space="preserve">. </w:t>
      </w:r>
      <w:r w:rsidR="002B4A01">
        <w:rPr>
          <w:rFonts w:ascii="Times New Roman" w:eastAsia="Times New Roman" w:hAnsi="Times New Roman" w:cs="Times New Roman"/>
          <w:color w:val="000000" w:themeColor="text1"/>
          <w:sz w:val="24"/>
          <w:szCs w:val="24"/>
        </w:rPr>
        <w:t>L</w:t>
      </w:r>
      <w:r w:rsidR="002B4A01" w:rsidRPr="00E30A21">
        <w:rPr>
          <w:rFonts w:ascii="Times New Roman" w:eastAsia="Times New Roman" w:hAnsi="Times New Roman" w:cs="Times New Roman"/>
          <w:color w:val="000000" w:themeColor="text1"/>
          <w:sz w:val="24"/>
          <w:szCs w:val="24"/>
        </w:rPr>
        <w:t xml:space="preserve">eurs caractéristiques intrinsèques cumulent </w:t>
      </w:r>
      <w:r w:rsidR="002B4A01">
        <w:rPr>
          <w:rFonts w:ascii="Times New Roman" w:eastAsia="Times New Roman" w:hAnsi="Times New Roman" w:cs="Times New Roman"/>
          <w:color w:val="000000" w:themeColor="text1"/>
          <w:sz w:val="24"/>
          <w:szCs w:val="24"/>
        </w:rPr>
        <w:t xml:space="preserve">notamment </w:t>
      </w:r>
      <w:r w:rsidR="002B4A01" w:rsidRPr="00E30A21">
        <w:rPr>
          <w:rFonts w:ascii="Times New Roman" w:eastAsia="Times New Roman" w:hAnsi="Times New Roman" w:cs="Times New Roman"/>
          <w:color w:val="000000" w:themeColor="text1"/>
          <w:sz w:val="24"/>
          <w:szCs w:val="24"/>
        </w:rPr>
        <w:t xml:space="preserve">certains avantages des monnaies locales et les </w:t>
      </w:r>
      <w:proofErr w:type="spellStart"/>
      <w:r w:rsidR="002B4A01" w:rsidRPr="00E30A21">
        <w:rPr>
          <w:rFonts w:ascii="Times New Roman" w:eastAsia="Times New Roman" w:hAnsi="Times New Roman" w:cs="Times New Roman"/>
          <w:color w:val="000000" w:themeColor="text1"/>
          <w:sz w:val="24"/>
          <w:szCs w:val="24"/>
        </w:rPr>
        <w:t>SELs</w:t>
      </w:r>
      <w:proofErr w:type="spellEnd"/>
      <w:r w:rsidR="002B4A01" w:rsidRPr="00E30A21">
        <w:rPr>
          <w:rFonts w:ascii="Times New Roman" w:eastAsia="Times New Roman" w:hAnsi="Times New Roman" w:cs="Times New Roman"/>
          <w:color w:val="000000" w:themeColor="text1"/>
          <w:sz w:val="24"/>
          <w:szCs w:val="24"/>
        </w:rPr>
        <w:t xml:space="preserve"> en un seul objet monétaire</w:t>
      </w:r>
      <w:r w:rsidR="002B4A01">
        <w:rPr>
          <w:rFonts w:ascii="Times New Roman" w:eastAsia="Times New Roman" w:hAnsi="Times New Roman" w:cs="Times New Roman"/>
          <w:color w:val="000000" w:themeColor="text1"/>
          <w:sz w:val="24"/>
          <w:szCs w:val="24"/>
        </w:rPr>
        <w:t xml:space="preserve"> et </w:t>
      </w:r>
      <w:r w:rsidR="002B4A01" w:rsidRPr="00E30A21">
        <w:rPr>
          <w:rFonts w:ascii="Times New Roman" w:eastAsia="Times New Roman" w:hAnsi="Times New Roman" w:cs="Times New Roman"/>
          <w:color w:val="000000" w:themeColor="text1"/>
          <w:sz w:val="24"/>
          <w:szCs w:val="24"/>
        </w:rPr>
        <w:t>apportent des solutions à certaines de leurs limites, même si des freins à leur</w:t>
      </w:r>
      <w:r w:rsidR="002B4A01">
        <w:rPr>
          <w:rFonts w:ascii="Times New Roman" w:eastAsia="Times New Roman" w:hAnsi="Times New Roman" w:cs="Times New Roman"/>
          <w:color w:val="000000" w:themeColor="text1"/>
          <w:sz w:val="24"/>
          <w:szCs w:val="24"/>
        </w:rPr>
        <w:t xml:space="preserve"> utilisation existent également. A l’heure actuelle, </w:t>
      </w:r>
      <w:r w:rsidR="002B4A01">
        <w:rPr>
          <w:rFonts w:ascii="Times New Roman" w:eastAsia="Times New Roman" w:hAnsi="Times New Roman" w:cs="Times New Roman"/>
          <w:color w:val="000000" w:themeColor="text1"/>
          <w:sz w:val="24"/>
          <w:szCs w:val="24"/>
        </w:rPr>
        <w:lastRenderedPageBreak/>
        <w:t>l’</w:t>
      </w:r>
      <w:r w:rsidR="00574C11" w:rsidRPr="00E30A21">
        <w:rPr>
          <w:rFonts w:ascii="Times New Roman" w:eastAsia="Times New Roman" w:hAnsi="Times New Roman" w:cs="Times New Roman"/>
          <w:color w:val="000000" w:themeColor="text1"/>
          <w:sz w:val="24"/>
          <w:szCs w:val="24"/>
        </w:rPr>
        <w:t xml:space="preserve">élément essentiel qui les distingue est leur utilisation : partage de savoirs et lien social dans le cas des </w:t>
      </w:r>
      <w:proofErr w:type="spellStart"/>
      <w:r w:rsidR="00574C11" w:rsidRPr="00E30A21">
        <w:rPr>
          <w:rFonts w:ascii="Times New Roman" w:eastAsia="Times New Roman" w:hAnsi="Times New Roman" w:cs="Times New Roman"/>
          <w:color w:val="000000" w:themeColor="text1"/>
          <w:sz w:val="24"/>
          <w:szCs w:val="24"/>
        </w:rPr>
        <w:t>SELs</w:t>
      </w:r>
      <w:proofErr w:type="spellEnd"/>
      <w:r w:rsidR="00574C11" w:rsidRPr="00E30A21">
        <w:rPr>
          <w:rFonts w:ascii="Times New Roman" w:eastAsia="Times New Roman" w:hAnsi="Times New Roman" w:cs="Times New Roman"/>
          <w:color w:val="000000" w:themeColor="text1"/>
          <w:sz w:val="24"/>
          <w:szCs w:val="24"/>
        </w:rPr>
        <w:t>, redynamisation des activités locales et lutte contre la spéculation pour les monnaies locales, et échanges et transferts à buts commerciaux et lucratifs pour les monnaies virtuelles décentralisées. Ces monnaies n’intéressent donc pas le même type de communautés. Le caractère social de la monnaie trè</w:t>
      </w:r>
      <w:r w:rsidR="00B54BAB">
        <w:rPr>
          <w:rFonts w:ascii="Times New Roman" w:eastAsia="Times New Roman" w:hAnsi="Times New Roman" w:cs="Times New Roman"/>
          <w:color w:val="000000" w:themeColor="text1"/>
          <w:sz w:val="24"/>
          <w:szCs w:val="24"/>
        </w:rPr>
        <w:t xml:space="preserve">s marqué dans les projets </w:t>
      </w:r>
      <w:proofErr w:type="spellStart"/>
      <w:r w:rsidR="00B54BAB">
        <w:rPr>
          <w:rFonts w:ascii="Times New Roman" w:eastAsia="Times New Roman" w:hAnsi="Times New Roman" w:cs="Times New Roman"/>
          <w:color w:val="000000" w:themeColor="text1"/>
          <w:sz w:val="24"/>
          <w:szCs w:val="24"/>
        </w:rPr>
        <w:t>SELs</w:t>
      </w:r>
      <w:proofErr w:type="spellEnd"/>
      <w:r w:rsidR="00B54BAB">
        <w:rPr>
          <w:rFonts w:ascii="Times New Roman" w:eastAsia="Times New Roman" w:hAnsi="Times New Roman" w:cs="Times New Roman"/>
          <w:color w:val="000000" w:themeColor="text1"/>
          <w:sz w:val="24"/>
          <w:szCs w:val="24"/>
        </w:rPr>
        <w:t xml:space="preserve"> </w:t>
      </w:r>
      <w:r w:rsidR="00574C11" w:rsidRPr="00E30A21">
        <w:rPr>
          <w:rFonts w:ascii="Times New Roman" w:eastAsia="Times New Roman" w:hAnsi="Times New Roman" w:cs="Times New Roman"/>
          <w:color w:val="000000" w:themeColor="text1"/>
          <w:sz w:val="24"/>
          <w:szCs w:val="24"/>
        </w:rPr>
        <w:t xml:space="preserve">et les monnaies locales attirent </w:t>
      </w:r>
      <w:r w:rsidR="00574C11">
        <w:rPr>
          <w:rFonts w:ascii="Times New Roman" w:eastAsia="Times New Roman" w:hAnsi="Times New Roman" w:cs="Times New Roman"/>
          <w:color w:val="000000" w:themeColor="text1"/>
          <w:sz w:val="24"/>
          <w:szCs w:val="24"/>
        </w:rPr>
        <w:t>de fait</w:t>
      </w:r>
      <w:r w:rsidR="00574C11" w:rsidRPr="00E30A21">
        <w:rPr>
          <w:rFonts w:ascii="Times New Roman" w:eastAsia="Times New Roman" w:hAnsi="Times New Roman" w:cs="Times New Roman"/>
          <w:color w:val="000000" w:themeColor="text1"/>
          <w:sz w:val="24"/>
          <w:szCs w:val="24"/>
        </w:rPr>
        <w:t xml:space="preserve"> des personnes intéressées par l’Economie Sociale et Solidaire (ESS). A l’opposé, comme le soulignent Laurent et </w:t>
      </w:r>
      <w:proofErr w:type="spellStart"/>
      <w:r w:rsidR="00574C11" w:rsidRPr="00E30A21">
        <w:rPr>
          <w:rFonts w:ascii="Times New Roman" w:eastAsia="Times New Roman" w:hAnsi="Times New Roman" w:cs="Times New Roman"/>
          <w:color w:val="000000" w:themeColor="text1"/>
          <w:sz w:val="24"/>
          <w:szCs w:val="24"/>
        </w:rPr>
        <w:t>Monvoisin</w:t>
      </w:r>
      <w:proofErr w:type="spellEnd"/>
      <w:r w:rsidR="00574C11" w:rsidRPr="00E30A21">
        <w:rPr>
          <w:rFonts w:ascii="Times New Roman" w:eastAsia="Times New Roman" w:hAnsi="Times New Roman" w:cs="Times New Roman"/>
          <w:color w:val="000000" w:themeColor="text1"/>
          <w:sz w:val="24"/>
          <w:szCs w:val="24"/>
        </w:rPr>
        <w:t xml:space="preserve"> (2015), Dupré et al. (2015b) et </w:t>
      </w:r>
      <w:proofErr w:type="spellStart"/>
      <w:r w:rsidR="00574C11" w:rsidRPr="00E30A21">
        <w:rPr>
          <w:rFonts w:ascii="Times New Roman" w:eastAsia="Times New Roman" w:hAnsi="Times New Roman" w:cs="Times New Roman"/>
          <w:color w:val="000000" w:themeColor="text1"/>
          <w:sz w:val="24"/>
          <w:szCs w:val="24"/>
        </w:rPr>
        <w:t>Lakomsky</w:t>
      </w:r>
      <w:proofErr w:type="spellEnd"/>
      <w:r w:rsidR="00574C11" w:rsidRPr="00E30A21">
        <w:rPr>
          <w:rFonts w:ascii="Times New Roman" w:eastAsia="Times New Roman" w:hAnsi="Times New Roman" w:cs="Times New Roman"/>
          <w:color w:val="000000" w:themeColor="text1"/>
          <w:sz w:val="24"/>
          <w:szCs w:val="24"/>
        </w:rPr>
        <w:t xml:space="preserve">-Laguerre et </w:t>
      </w:r>
      <w:proofErr w:type="spellStart"/>
      <w:r w:rsidR="00574C11" w:rsidRPr="00E30A21">
        <w:rPr>
          <w:rFonts w:ascii="Times New Roman" w:eastAsia="Times New Roman" w:hAnsi="Times New Roman" w:cs="Times New Roman"/>
          <w:color w:val="000000" w:themeColor="text1"/>
          <w:sz w:val="24"/>
          <w:szCs w:val="24"/>
        </w:rPr>
        <w:t>Desmedt</w:t>
      </w:r>
      <w:proofErr w:type="spellEnd"/>
      <w:r w:rsidR="00574C11" w:rsidRPr="00E30A21">
        <w:rPr>
          <w:rFonts w:ascii="Times New Roman" w:eastAsia="Times New Roman" w:hAnsi="Times New Roman" w:cs="Times New Roman"/>
          <w:color w:val="000000" w:themeColor="text1"/>
          <w:sz w:val="24"/>
          <w:szCs w:val="24"/>
        </w:rPr>
        <w:t xml:space="preserve"> (2015), les monnaies virtuelles décentralisées sont issues de philosophies </w:t>
      </w:r>
      <w:proofErr w:type="spellStart"/>
      <w:r w:rsidR="00574C11" w:rsidRPr="00E30A21">
        <w:rPr>
          <w:rFonts w:ascii="Times New Roman" w:eastAsia="Times New Roman" w:hAnsi="Times New Roman" w:cs="Times New Roman"/>
          <w:color w:val="000000" w:themeColor="text1"/>
          <w:sz w:val="24"/>
          <w:szCs w:val="24"/>
        </w:rPr>
        <w:t>libertarienne</w:t>
      </w:r>
      <w:proofErr w:type="spellEnd"/>
      <w:r w:rsidR="00574C11" w:rsidRPr="00E30A21">
        <w:rPr>
          <w:rFonts w:ascii="Times New Roman" w:eastAsia="Times New Roman" w:hAnsi="Times New Roman" w:cs="Times New Roman"/>
          <w:color w:val="000000" w:themeColor="text1"/>
          <w:sz w:val="24"/>
          <w:szCs w:val="24"/>
        </w:rPr>
        <w:t xml:space="preserve"> et anarchiste. Pour Weber (2014) elles incarnent également la concurrence monétaire chère à Hayek (1976) et à l’école autrichienne. Dès lors, ces monnaies attirent des chercheurs, citoyens et autres institutions s’intéressant aux nouvelles technologies, à l’open source, et voyant dans ces nouvelles monnaies la possibilité d’une véritable liberté de choix. </w:t>
      </w:r>
      <w:r w:rsidR="00B54BAB">
        <w:rPr>
          <w:rFonts w:ascii="Times New Roman" w:eastAsia="Times New Roman" w:hAnsi="Times New Roman" w:cs="Times New Roman"/>
          <w:color w:val="000000" w:themeColor="text1"/>
          <w:sz w:val="24"/>
          <w:szCs w:val="24"/>
        </w:rPr>
        <w:t>S’i</w:t>
      </w:r>
      <w:r w:rsidR="00574C11" w:rsidRPr="00E30A21">
        <w:rPr>
          <w:rFonts w:ascii="Times New Roman" w:eastAsia="Times New Roman" w:hAnsi="Times New Roman" w:cs="Times New Roman"/>
          <w:color w:val="000000" w:themeColor="text1"/>
          <w:sz w:val="24"/>
          <w:szCs w:val="24"/>
        </w:rPr>
        <w:t xml:space="preserve">l apparaît très clairement que les deux groupes se rejoignent sur </w:t>
      </w:r>
      <w:r w:rsidR="00B54BAB">
        <w:rPr>
          <w:rFonts w:ascii="Times New Roman" w:eastAsia="Times New Roman" w:hAnsi="Times New Roman" w:cs="Times New Roman"/>
          <w:color w:val="000000" w:themeColor="text1"/>
          <w:sz w:val="24"/>
          <w:szCs w:val="24"/>
        </w:rPr>
        <w:t>la volonté</w:t>
      </w:r>
      <w:r w:rsidR="00574C11" w:rsidRPr="00E30A21">
        <w:rPr>
          <w:rFonts w:ascii="Times New Roman" w:eastAsia="Times New Roman" w:hAnsi="Times New Roman" w:cs="Times New Roman"/>
          <w:color w:val="000000" w:themeColor="text1"/>
          <w:sz w:val="24"/>
          <w:szCs w:val="24"/>
        </w:rPr>
        <w:t xml:space="preserve"> </w:t>
      </w:r>
      <w:r w:rsidR="00B54BAB">
        <w:rPr>
          <w:rFonts w:ascii="Times New Roman" w:eastAsia="Times New Roman" w:hAnsi="Times New Roman" w:cs="Times New Roman"/>
          <w:color w:val="000000" w:themeColor="text1"/>
          <w:sz w:val="24"/>
          <w:szCs w:val="24"/>
        </w:rPr>
        <w:t>d’</w:t>
      </w:r>
      <w:r w:rsidR="00574C11" w:rsidRPr="00E30A21">
        <w:rPr>
          <w:rFonts w:ascii="Times New Roman" w:eastAsia="Times New Roman" w:hAnsi="Times New Roman" w:cs="Times New Roman"/>
          <w:color w:val="000000" w:themeColor="text1"/>
          <w:sz w:val="24"/>
          <w:szCs w:val="24"/>
        </w:rPr>
        <w:t>une transformation systémique</w:t>
      </w:r>
      <w:r w:rsidR="00B54BAB">
        <w:rPr>
          <w:rFonts w:ascii="Times New Roman" w:eastAsia="Times New Roman" w:hAnsi="Times New Roman" w:cs="Times New Roman"/>
          <w:color w:val="000000" w:themeColor="text1"/>
          <w:sz w:val="24"/>
          <w:szCs w:val="24"/>
        </w:rPr>
        <w:t xml:space="preserve">, </w:t>
      </w:r>
      <w:r w:rsidR="00574C11" w:rsidRPr="00E30A21">
        <w:rPr>
          <w:rFonts w:ascii="Times New Roman" w:eastAsia="Times New Roman" w:hAnsi="Times New Roman" w:cs="Times New Roman"/>
          <w:color w:val="000000" w:themeColor="text1"/>
          <w:sz w:val="24"/>
          <w:szCs w:val="24"/>
        </w:rPr>
        <w:t xml:space="preserve">ils s’opposent quant à la manière et aux outils du changement, ainsi qu’au type de système auquel ils veulent aboutir. Ces antinomies et les désaccords qu’elles engendrent apparaissent </w:t>
      </w:r>
      <w:r w:rsidR="00B54BAB" w:rsidRPr="00E30A21">
        <w:rPr>
          <w:rFonts w:ascii="Times New Roman" w:eastAsia="Times New Roman" w:hAnsi="Times New Roman" w:cs="Times New Roman"/>
          <w:color w:val="000000" w:themeColor="text1"/>
          <w:sz w:val="24"/>
          <w:szCs w:val="24"/>
        </w:rPr>
        <w:t>distinctement</w:t>
      </w:r>
      <w:r w:rsidR="00574C11" w:rsidRPr="00E30A21">
        <w:rPr>
          <w:rFonts w:ascii="Times New Roman" w:eastAsia="Times New Roman" w:hAnsi="Times New Roman" w:cs="Times New Roman"/>
          <w:color w:val="000000" w:themeColor="text1"/>
          <w:sz w:val="24"/>
          <w:szCs w:val="24"/>
        </w:rPr>
        <w:t xml:space="preserve"> dans les publications émanant des deux groupes (voir Dupré et </w:t>
      </w:r>
      <w:proofErr w:type="gramStart"/>
      <w:r w:rsidR="00574C11" w:rsidRPr="00E30A21">
        <w:rPr>
          <w:rFonts w:ascii="Times New Roman" w:eastAsia="Times New Roman" w:hAnsi="Times New Roman" w:cs="Times New Roman"/>
          <w:color w:val="000000" w:themeColor="text1"/>
          <w:sz w:val="24"/>
          <w:szCs w:val="24"/>
        </w:rPr>
        <w:t>al.,</w:t>
      </w:r>
      <w:proofErr w:type="gramEnd"/>
      <w:r w:rsidR="00574C11" w:rsidRPr="00E30A21">
        <w:rPr>
          <w:rFonts w:ascii="Times New Roman" w:eastAsia="Times New Roman" w:hAnsi="Times New Roman" w:cs="Times New Roman"/>
          <w:color w:val="000000" w:themeColor="text1"/>
          <w:sz w:val="24"/>
          <w:szCs w:val="24"/>
        </w:rPr>
        <w:t xml:space="preserve"> 2015b, pour un article contre le </w:t>
      </w:r>
      <w:proofErr w:type="spellStart"/>
      <w:r w:rsidR="00574C11" w:rsidRPr="00E30A21">
        <w:rPr>
          <w:rFonts w:ascii="Times New Roman" w:eastAsia="Times New Roman" w:hAnsi="Times New Roman" w:cs="Times New Roman"/>
          <w:color w:val="000000" w:themeColor="text1"/>
          <w:sz w:val="24"/>
          <w:szCs w:val="24"/>
        </w:rPr>
        <w:t>Bitcoin</w:t>
      </w:r>
      <w:proofErr w:type="spellEnd"/>
      <w:r w:rsidR="00574C11" w:rsidRPr="00E30A21">
        <w:rPr>
          <w:rFonts w:ascii="Times New Roman" w:eastAsia="Times New Roman" w:hAnsi="Times New Roman" w:cs="Times New Roman"/>
          <w:color w:val="000000" w:themeColor="text1"/>
          <w:sz w:val="24"/>
          <w:szCs w:val="24"/>
        </w:rPr>
        <w:t xml:space="preserve"> et la publication</w:t>
      </w:r>
      <w:r w:rsidR="00574C11" w:rsidRPr="00E30A21">
        <w:rPr>
          <w:rFonts w:ascii="Times New Roman" w:eastAsia="Times New Roman" w:hAnsi="Times New Roman" w:cs="Times New Roman"/>
          <w:color w:val="000000" w:themeColor="text1"/>
          <w:sz w:val="24"/>
          <w:szCs w:val="24"/>
          <w:vertAlign w:val="superscript"/>
        </w:rPr>
        <w:endnoteReference w:id="4"/>
      </w:r>
      <w:r w:rsidR="00574C11" w:rsidRPr="00E30A21">
        <w:rPr>
          <w:rFonts w:ascii="Times New Roman" w:eastAsia="Times New Roman" w:hAnsi="Times New Roman" w:cs="Times New Roman"/>
          <w:color w:val="000000" w:themeColor="text1"/>
          <w:sz w:val="24"/>
          <w:szCs w:val="24"/>
        </w:rPr>
        <w:t xml:space="preserve"> de Favier</w:t>
      </w:r>
      <w:r w:rsidR="00574C11" w:rsidRPr="00E30A21">
        <w:rPr>
          <w:rFonts w:ascii="Times New Roman" w:eastAsia="Times New Roman" w:hAnsi="Times New Roman" w:cs="Times New Roman"/>
          <w:color w:val="000000" w:themeColor="text1"/>
          <w:sz w:val="24"/>
          <w:szCs w:val="24"/>
          <w:vertAlign w:val="superscript"/>
        </w:rPr>
        <w:endnoteReference w:id="5"/>
      </w:r>
      <w:r w:rsidR="00B54BAB">
        <w:rPr>
          <w:rFonts w:ascii="Times New Roman" w:eastAsia="Times New Roman" w:hAnsi="Times New Roman" w:cs="Times New Roman"/>
          <w:color w:val="000000" w:themeColor="text1"/>
          <w:sz w:val="24"/>
          <w:szCs w:val="24"/>
        </w:rPr>
        <w:t xml:space="preserve"> en réactio</w:t>
      </w:r>
      <w:r w:rsidR="00DD4AB5">
        <w:rPr>
          <w:rFonts w:ascii="Times New Roman" w:eastAsia="Times New Roman" w:hAnsi="Times New Roman" w:cs="Times New Roman"/>
          <w:color w:val="000000" w:themeColor="text1"/>
          <w:sz w:val="24"/>
          <w:szCs w:val="24"/>
        </w:rPr>
        <w:t>n</w:t>
      </w:r>
      <w:r w:rsidR="00574C11" w:rsidRPr="00E30A21">
        <w:rPr>
          <w:rFonts w:ascii="Times New Roman" w:eastAsia="Times New Roman" w:hAnsi="Times New Roman" w:cs="Times New Roman"/>
          <w:color w:val="000000" w:themeColor="text1"/>
          <w:sz w:val="24"/>
          <w:szCs w:val="24"/>
        </w:rPr>
        <w:t xml:space="preserve">, et De </w:t>
      </w:r>
      <w:proofErr w:type="spellStart"/>
      <w:r w:rsidR="00574C11" w:rsidRPr="00E30A21">
        <w:rPr>
          <w:rFonts w:ascii="Times New Roman" w:eastAsia="Times New Roman" w:hAnsi="Times New Roman" w:cs="Times New Roman"/>
          <w:color w:val="000000" w:themeColor="text1"/>
          <w:sz w:val="24"/>
          <w:szCs w:val="24"/>
        </w:rPr>
        <w:t>Vauplane</w:t>
      </w:r>
      <w:proofErr w:type="spellEnd"/>
      <w:r w:rsidR="00574C11" w:rsidRPr="00E30A21">
        <w:rPr>
          <w:rFonts w:ascii="Times New Roman" w:eastAsia="Times New Roman" w:hAnsi="Times New Roman" w:cs="Times New Roman"/>
          <w:color w:val="000000" w:themeColor="text1"/>
          <w:sz w:val="24"/>
          <w:szCs w:val="24"/>
        </w:rPr>
        <w:t>, 2015, sur le blog d’alternatives économiques</w:t>
      </w:r>
      <w:r w:rsidR="00574C11" w:rsidRPr="00E30A21">
        <w:rPr>
          <w:rFonts w:ascii="Times New Roman" w:eastAsia="Times New Roman" w:hAnsi="Times New Roman" w:cs="Times New Roman"/>
          <w:color w:val="000000" w:themeColor="text1"/>
          <w:sz w:val="24"/>
          <w:szCs w:val="24"/>
          <w:vertAlign w:val="superscript"/>
        </w:rPr>
        <w:endnoteReference w:id="6"/>
      </w:r>
      <w:r w:rsidR="00574C11" w:rsidRPr="00E30A21">
        <w:rPr>
          <w:rFonts w:ascii="Times New Roman" w:eastAsia="Times New Roman" w:hAnsi="Times New Roman" w:cs="Times New Roman"/>
          <w:color w:val="000000" w:themeColor="text1"/>
          <w:sz w:val="24"/>
          <w:szCs w:val="24"/>
        </w:rPr>
        <w:t xml:space="preserve"> pour un article plutôt favorable à </w:t>
      </w:r>
      <w:proofErr w:type="spellStart"/>
      <w:r w:rsidR="00574C11" w:rsidRPr="00E30A21">
        <w:rPr>
          <w:rFonts w:ascii="Times New Roman" w:eastAsia="Times New Roman" w:hAnsi="Times New Roman" w:cs="Times New Roman"/>
          <w:color w:val="000000" w:themeColor="text1"/>
          <w:sz w:val="24"/>
          <w:szCs w:val="24"/>
        </w:rPr>
        <w:t>Bitcoin</w:t>
      </w:r>
      <w:proofErr w:type="spellEnd"/>
      <w:r w:rsidR="00574C11" w:rsidRPr="00E30A21">
        <w:rPr>
          <w:rFonts w:ascii="Times New Roman" w:eastAsia="Times New Roman" w:hAnsi="Times New Roman" w:cs="Times New Roman"/>
          <w:color w:val="000000" w:themeColor="text1"/>
          <w:sz w:val="24"/>
          <w:szCs w:val="24"/>
        </w:rPr>
        <w:t xml:space="preserve">). </w:t>
      </w:r>
      <w:proofErr w:type="spellStart"/>
      <w:r w:rsidR="00574C11" w:rsidRPr="00E30A21">
        <w:rPr>
          <w:rFonts w:ascii="Times New Roman" w:eastAsia="Times New Roman" w:hAnsi="Times New Roman" w:cs="Times New Roman"/>
          <w:color w:val="000000" w:themeColor="text1"/>
          <w:sz w:val="24"/>
          <w:szCs w:val="24"/>
        </w:rPr>
        <w:t>Lakomsky</w:t>
      </w:r>
      <w:proofErr w:type="spellEnd"/>
      <w:r w:rsidR="00574C11" w:rsidRPr="00E30A21">
        <w:rPr>
          <w:rFonts w:ascii="Times New Roman" w:eastAsia="Times New Roman" w:hAnsi="Times New Roman" w:cs="Times New Roman"/>
          <w:color w:val="000000" w:themeColor="text1"/>
          <w:sz w:val="24"/>
          <w:szCs w:val="24"/>
        </w:rPr>
        <w:t xml:space="preserve">-Laguerre et </w:t>
      </w:r>
      <w:proofErr w:type="spellStart"/>
      <w:r w:rsidR="00574C11" w:rsidRPr="00E30A21">
        <w:rPr>
          <w:rFonts w:ascii="Times New Roman" w:eastAsia="Times New Roman" w:hAnsi="Times New Roman" w:cs="Times New Roman"/>
          <w:color w:val="000000" w:themeColor="text1"/>
          <w:sz w:val="24"/>
          <w:szCs w:val="24"/>
        </w:rPr>
        <w:t>Desmedt</w:t>
      </w:r>
      <w:proofErr w:type="spellEnd"/>
      <w:r w:rsidR="00574C11" w:rsidRPr="00E30A21">
        <w:rPr>
          <w:rFonts w:ascii="Times New Roman" w:eastAsia="Times New Roman" w:hAnsi="Times New Roman" w:cs="Times New Roman"/>
          <w:color w:val="000000" w:themeColor="text1"/>
          <w:sz w:val="24"/>
          <w:szCs w:val="24"/>
        </w:rPr>
        <w:t xml:space="preserve"> (2015) et </w:t>
      </w:r>
      <w:proofErr w:type="spellStart"/>
      <w:r w:rsidR="00574C11" w:rsidRPr="00E30A21">
        <w:rPr>
          <w:rFonts w:ascii="Times New Roman" w:eastAsia="Times New Roman" w:hAnsi="Times New Roman" w:cs="Times New Roman"/>
          <w:color w:val="000000" w:themeColor="text1"/>
          <w:sz w:val="24"/>
          <w:szCs w:val="24"/>
        </w:rPr>
        <w:t>Desmedt</w:t>
      </w:r>
      <w:proofErr w:type="spellEnd"/>
      <w:r w:rsidR="00574C11" w:rsidRPr="00E30A21">
        <w:rPr>
          <w:rFonts w:ascii="Times New Roman" w:eastAsia="Times New Roman" w:hAnsi="Times New Roman" w:cs="Times New Roman"/>
          <w:color w:val="000000" w:themeColor="text1"/>
          <w:sz w:val="24"/>
          <w:szCs w:val="24"/>
        </w:rPr>
        <w:t xml:space="preserve"> et </w:t>
      </w:r>
      <w:proofErr w:type="spellStart"/>
      <w:r w:rsidR="00574C11" w:rsidRPr="00E30A21">
        <w:rPr>
          <w:rFonts w:ascii="Times New Roman" w:eastAsia="Times New Roman" w:hAnsi="Times New Roman" w:cs="Times New Roman"/>
          <w:color w:val="000000" w:themeColor="text1"/>
          <w:sz w:val="24"/>
          <w:szCs w:val="24"/>
        </w:rPr>
        <w:t>Lakomsky</w:t>
      </w:r>
      <w:proofErr w:type="spellEnd"/>
      <w:r w:rsidR="00574C11" w:rsidRPr="00E30A21">
        <w:rPr>
          <w:rFonts w:ascii="Times New Roman" w:eastAsia="Times New Roman" w:hAnsi="Times New Roman" w:cs="Times New Roman"/>
          <w:color w:val="000000" w:themeColor="text1"/>
          <w:sz w:val="24"/>
          <w:szCs w:val="24"/>
        </w:rPr>
        <w:t>-Laguerre</w:t>
      </w:r>
      <w:r w:rsidR="00DD4AB5">
        <w:rPr>
          <w:rFonts w:ascii="Times New Roman" w:eastAsia="Times New Roman" w:hAnsi="Times New Roman" w:cs="Times New Roman"/>
          <w:color w:val="000000" w:themeColor="text1"/>
          <w:sz w:val="24"/>
          <w:szCs w:val="24"/>
        </w:rPr>
        <w:t xml:space="preserve"> </w:t>
      </w:r>
      <w:r w:rsidR="00574C11" w:rsidRPr="00E30A21">
        <w:rPr>
          <w:rFonts w:ascii="Times New Roman" w:eastAsia="Times New Roman" w:hAnsi="Times New Roman" w:cs="Times New Roman"/>
          <w:color w:val="000000" w:themeColor="text1"/>
          <w:sz w:val="24"/>
          <w:szCs w:val="24"/>
        </w:rPr>
        <w:t xml:space="preserve">(2016), proposent quant à eux des analyses clarifiant les oppositions et discutent de la nature monétaire même de </w:t>
      </w:r>
      <w:proofErr w:type="spellStart"/>
      <w:r w:rsidR="00574C11" w:rsidRPr="00E30A21">
        <w:rPr>
          <w:rFonts w:ascii="Times New Roman" w:eastAsia="Times New Roman" w:hAnsi="Times New Roman" w:cs="Times New Roman"/>
          <w:color w:val="000000" w:themeColor="text1"/>
          <w:sz w:val="24"/>
          <w:szCs w:val="24"/>
        </w:rPr>
        <w:t>Bitcoin</w:t>
      </w:r>
      <w:proofErr w:type="spellEnd"/>
      <w:r w:rsidR="00574C11" w:rsidRPr="00E30A21">
        <w:rPr>
          <w:rFonts w:ascii="Times New Roman" w:eastAsia="Times New Roman" w:hAnsi="Times New Roman" w:cs="Times New Roman"/>
          <w:color w:val="000000" w:themeColor="text1"/>
          <w:sz w:val="24"/>
          <w:szCs w:val="24"/>
        </w:rPr>
        <w:t xml:space="preserve"> en partant d’une définition institutionnaliste de la monnaie.</w:t>
      </w:r>
      <w:r w:rsidR="00574C11">
        <w:rPr>
          <w:rFonts w:ascii="Times New Roman" w:eastAsia="Times New Roman" w:hAnsi="Times New Roman" w:cs="Times New Roman"/>
          <w:color w:val="000000" w:themeColor="text1"/>
          <w:sz w:val="24"/>
          <w:szCs w:val="24"/>
        </w:rPr>
        <w:t xml:space="preserve"> </w:t>
      </w:r>
    </w:p>
    <w:p w:rsidR="0068650A" w:rsidRPr="00A348FD" w:rsidRDefault="0068650A">
      <w:pPr>
        <w:spacing w:line="360" w:lineRule="auto"/>
        <w:jc w:val="both"/>
        <w:rPr>
          <w:color w:val="000000" w:themeColor="text1"/>
        </w:rPr>
      </w:pPr>
    </w:p>
    <w:p w:rsidR="00574C11" w:rsidRPr="00E30A21" w:rsidRDefault="0068650A">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La</w:t>
      </w:r>
      <w:r w:rsidR="00404237" w:rsidRPr="00E30A21">
        <w:rPr>
          <w:rFonts w:ascii="Times New Roman" w:eastAsia="Times New Roman" w:hAnsi="Times New Roman" w:cs="Times New Roman"/>
          <w:color w:val="000000" w:themeColor="text1"/>
          <w:sz w:val="24"/>
          <w:szCs w:val="24"/>
        </w:rPr>
        <w:t xml:space="preserve"> plupart des analyses institutionnalistes </w:t>
      </w:r>
      <w:r w:rsidR="00404237">
        <w:rPr>
          <w:rFonts w:ascii="Times New Roman" w:eastAsia="Times New Roman" w:hAnsi="Times New Roman" w:cs="Times New Roman"/>
          <w:color w:val="000000" w:themeColor="text1"/>
          <w:sz w:val="24"/>
          <w:szCs w:val="24"/>
        </w:rPr>
        <w:t xml:space="preserve">considère </w:t>
      </w:r>
      <w:r w:rsidR="00BE060F">
        <w:rPr>
          <w:rFonts w:ascii="Times New Roman" w:eastAsia="Times New Roman" w:hAnsi="Times New Roman" w:cs="Times New Roman"/>
          <w:color w:val="000000" w:themeColor="text1"/>
          <w:sz w:val="24"/>
          <w:szCs w:val="24"/>
        </w:rPr>
        <w:t>l’</w:t>
      </w:r>
      <w:r w:rsidR="00574C11" w:rsidRPr="00E30A21">
        <w:rPr>
          <w:rFonts w:ascii="Times New Roman" w:eastAsia="Times New Roman" w:hAnsi="Times New Roman" w:cs="Times New Roman"/>
          <w:color w:val="000000" w:themeColor="text1"/>
          <w:sz w:val="24"/>
          <w:szCs w:val="24"/>
        </w:rPr>
        <w:t>unité de compte comme la  caractéristique</w:t>
      </w:r>
      <w:r w:rsidR="00404237">
        <w:rPr>
          <w:rFonts w:ascii="Times New Roman" w:eastAsia="Times New Roman" w:hAnsi="Times New Roman" w:cs="Times New Roman"/>
          <w:color w:val="000000" w:themeColor="text1"/>
          <w:sz w:val="24"/>
          <w:szCs w:val="24"/>
        </w:rPr>
        <w:t xml:space="preserve"> fondamentale d’une monnaie</w:t>
      </w:r>
      <w:r w:rsidR="00F61B7D">
        <w:rPr>
          <w:rFonts w:ascii="Times New Roman" w:eastAsia="Times New Roman" w:hAnsi="Times New Roman" w:cs="Times New Roman"/>
          <w:color w:val="000000" w:themeColor="text1"/>
          <w:sz w:val="24"/>
          <w:szCs w:val="24"/>
        </w:rPr>
        <w:t xml:space="preserve"> </w:t>
      </w:r>
      <w:r w:rsidR="00F61B7D" w:rsidRPr="00E30A21">
        <w:rPr>
          <w:rFonts w:ascii="Times New Roman" w:eastAsia="Times New Roman" w:hAnsi="Times New Roman" w:cs="Times New Roman"/>
          <w:color w:val="000000" w:themeColor="text1"/>
          <w:sz w:val="24"/>
          <w:szCs w:val="24"/>
        </w:rPr>
        <w:t>(</w:t>
      </w:r>
      <w:proofErr w:type="spellStart"/>
      <w:r w:rsidR="00F61B7D" w:rsidRPr="00E30A21">
        <w:rPr>
          <w:rFonts w:ascii="Times New Roman" w:eastAsia="Times New Roman" w:hAnsi="Times New Roman" w:cs="Times New Roman"/>
          <w:color w:val="000000" w:themeColor="text1"/>
          <w:sz w:val="24"/>
          <w:szCs w:val="24"/>
        </w:rPr>
        <w:t>Ingham</w:t>
      </w:r>
      <w:proofErr w:type="spellEnd"/>
      <w:r w:rsidR="00F61B7D" w:rsidRPr="00E30A21">
        <w:rPr>
          <w:rFonts w:ascii="Times New Roman" w:eastAsia="Times New Roman" w:hAnsi="Times New Roman" w:cs="Times New Roman"/>
          <w:color w:val="000000" w:themeColor="text1"/>
          <w:sz w:val="24"/>
          <w:szCs w:val="24"/>
        </w:rPr>
        <w:t>, 2004)</w:t>
      </w:r>
      <w:r w:rsidR="00574C11" w:rsidRPr="00E30A21">
        <w:rPr>
          <w:rFonts w:ascii="Times New Roman" w:eastAsia="Times New Roman" w:hAnsi="Times New Roman" w:cs="Times New Roman"/>
          <w:color w:val="000000" w:themeColor="text1"/>
          <w:sz w:val="24"/>
          <w:szCs w:val="24"/>
        </w:rPr>
        <w:t xml:space="preserve">. </w:t>
      </w:r>
      <w:r w:rsidR="00CC5647">
        <w:rPr>
          <w:rFonts w:ascii="Times New Roman" w:eastAsia="Times New Roman" w:hAnsi="Times New Roman" w:cs="Times New Roman"/>
          <w:color w:val="000000" w:themeColor="text1"/>
          <w:sz w:val="24"/>
          <w:szCs w:val="24"/>
        </w:rPr>
        <w:t>P</w:t>
      </w:r>
      <w:r w:rsidR="00574C11" w:rsidRPr="00E30A21">
        <w:rPr>
          <w:rFonts w:ascii="Times New Roman" w:eastAsia="Times New Roman" w:hAnsi="Times New Roman" w:cs="Times New Roman"/>
          <w:color w:val="000000" w:themeColor="text1"/>
          <w:sz w:val="24"/>
          <w:szCs w:val="24"/>
        </w:rPr>
        <w:t xml:space="preserve">our eux, comme pour Keynes (1930), le fait de disposer d’un instrument de mesure de la valeur des choses est ce qui fait fondamentalement la différence entre une économie monétaire et une économie de troc. </w:t>
      </w:r>
      <w:r w:rsidR="00CC5647">
        <w:rPr>
          <w:rFonts w:ascii="Times New Roman" w:eastAsia="Times New Roman" w:hAnsi="Times New Roman" w:cs="Times New Roman"/>
          <w:color w:val="000000" w:themeColor="text1"/>
          <w:sz w:val="24"/>
          <w:szCs w:val="24"/>
        </w:rPr>
        <w:t>Ainsi, l</w:t>
      </w:r>
      <w:r w:rsidR="00574C11" w:rsidRPr="00E30A21">
        <w:rPr>
          <w:rFonts w:ascii="Times New Roman" w:eastAsia="Times New Roman" w:hAnsi="Times New Roman" w:cs="Times New Roman"/>
          <w:color w:val="000000" w:themeColor="text1"/>
          <w:sz w:val="24"/>
          <w:szCs w:val="24"/>
        </w:rPr>
        <w:t xml:space="preserve">es institutionnalistes </w:t>
      </w:r>
      <w:r w:rsidR="00CC5647">
        <w:rPr>
          <w:rFonts w:ascii="Times New Roman" w:eastAsia="Times New Roman" w:hAnsi="Times New Roman" w:cs="Times New Roman"/>
          <w:color w:val="000000" w:themeColor="text1"/>
          <w:sz w:val="24"/>
          <w:szCs w:val="24"/>
        </w:rPr>
        <w:t>envisagent la monnaie</w:t>
      </w:r>
      <w:r w:rsidR="00574C11" w:rsidRPr="00E30A21">
        <w:rPr>
          <w:rFonts w:ascii="Times New Roman" w:eastAsia="Times New Roman" w:hAnsi="Times New Roman" w:cs="Times New Roman"/>
          <w:color w:val="000000" w:themeColor="text1"/>
          <w:sz w:val="24"/>
          <w:szCs w:val="24"/>
        </w:rPr>
        <w:t xml:space="preserve"> comme une convention sociale, s’érigeant en institution de mesure de la valeur acceptée par tous lorsqu’une confiance suffisante est placée en elle (</w:t>
      </w:r>
      <w:proofErr w:type="spellStart"/>
      <w:r w:rsidR="00574C11" w:rsidRPr="00E30A21">
        <w:rPr>
          <w:rFonts w:ascii="Times New Roman" w:eastAsia="Times New Roman" w:hAnsi="Times New Roman" w:cs="Times New Roman"/>
          <w:color w:val="000000" w:themeColor="text1"/>
          <w:sz w:val="24"/>
          <w:szCs w:val="24"/>
        </w:rPr>
        <w:t>Aglietta</w:t>
      </w:r>
      <w:proofErr w:type="spellEnd"/>
      <w:r w:rsidR="00574C11" w:rsidRPr="00E30A21">
        <w:rPr>
          <w:rFonts w:ascii="Times New Roman" w:eastAsia="Times New Roman" w:hAnsi="Times New Roman" w:cs="Times New Roman"/>
          <w:color w:val="000000" w:themeColor="text1"/>
          <w:sz w:val="24"/>
          <w:szCs w:val="24"/>
        </w:rPr>
        <w:t xml:space="preserve"> et </w:t>
      </w:r>
      <w:proofErr w:type="spellStart"/>
      <w:r w:rsidR="00574C11" w:rsidRPr="00E30A21">
        <w:rPr>
          <w:rFonts w:ascii="Times New Roman" w:eastAsia="Times New Roman" w:hAnsi="Times New Roman" w:cs="Times New Roman"/>
          <w:color w:val="000000" w:themeColor="text1"/>
          <w:sz w:val="24"/>
          <w:szCs w:val="24"/>
        </w:rPr>
        <w:t>Orléan</w:t>
      </w:r>
      <w:proofErr w:type="spellEnd"/>
      <w:r w:rsidR="00574C11" w:rsidRPr="00E30A21">
        <w:rPr>
          <w:rFonts w:ascii="Times New Roman" w:eastAsia="Times New Roman" w:hAnsi="Times New Roman" w:cs="Times New Roman"/>
          <w:color w:val="000000" w:themeColor="text1"/>
          <w:sz w:val="24"/>
          <w:szCs w:val="24"/>
        </w:rPr>
        <w:t xml:space="preserve">, 2002). Partant de ce principe, la théorie des systèmes de paiement développée par </w:t>
      </w:r>
      <w:proofErr w:type="spellStart"/>
      <w:r w:rsidR="00574C11" w:rsidRPr="00E30A21">
        <w:rPr>
          <w:rFonts w:ascii="Times New Roman" w:eastAsia="Times New Roman" w:hAnsi="Times New Roman" w:cs="Times New Roman"/>
          <w:color w:val="000000" w:themeColor="text1"/>
          <w:sz w:val="24"/>
          <w:szCs w:val="24"/>
        </w:rPr>
        <w:t>Cartelier</w:t>
      </w:r>
      <w:proofErr w:type="spellEnd"/>
      <w:r w:rsidR="00574C11" w:rsidRPr="00E30A21">
        <w:rPr>
          <w:rFonts w:ascii="Times New Roman" w:eastAsia="Times New Roman" w:hAnsi="Times New Roman" w:cs="Times New Roman"/>
          <w:color w:val="000000" w:themeColor="text1"/>
          <w:sz w:val="24"/>
          <w:szCs w:val="24"/>
        </w:rPr>
        <w:t xml:space="preserve"> (1991, 1996) définit la monnaie comme étant l’institution minimale permettant l’émergence et le fonctionnement d’une économie de marché décentralisée. Pour cela, tout système de paiement </w:t>
      </w:r>
      <w:r w:rsidR="00574C11" w:rsidRPr="00E30A21">
        <w:rPr>
          <w:rFonts w:ascii="Times New Roman" w:eastAsia="Times New Roman" w:hAnsi="Times New Roman" w:cs="Times New Roman"/>
          <w:color w:val="000000" w:themeColor="text1"/>
          <w:sz w:val="24"/>
          <w:szCs w:val="24"/>
        </w:rPr>
        <w:lastRenderedPageBreak/>
        <w:t xml:space="preserve">doit comporter, outre une unité de compte, une règle de mise en circulation des unités et une règle de paiement (c’est-à-dire de règlement des soldes). Appliquant cette grille de lecture au </w:t>
      </w:r>
      <w:proofErr w:type="spellStart"/>
      <w:r w:rsidR="00574C11" w:rsidRPr="00E30A21">
        <w:rPr>
          <w:rFonts w:ascii="Times New Roman" w:eastAsia="Times New Roman" w:hAnsi="Times New Roman" w:cs="Times New Roman"/>
          <w:color w:val="000000" w:themeColor="text1"/>
          <w:sz w:val="24"/>
          <w:szCs w:val="24"/>
        </w:rPr>
        <w:t>Bitcoin</w:t>
      </w:r>
      <w:proofErr w:type="spellEnd"/>
      <w:r w:rsidR="00574C11" w:rsidRPr="00E30A21">
        <w:rPr>
          <w:rFonts w:ascii="Times New Roman" w:eastAsia="Times New Roman" w:hAnsi="Times New Roman" w:cs="Times New Roman"/>
          <w:color w:val="000000" w:themeColor="text1"/>
          <w:sz w:val="24"/>
          <w:szCs w:val="24"/>
        </w:rPr>
        <w:t xml:space="preserve">, </w:t>
      </w:r>
      <w:proofErr w:type="spellStart"/>
      <w:r w:rsidR="00574C11" w:rsidRPr="00E30A21">
        <w:rPr>
          <w:rFonts w:ascii="Times New Roman" w:eastAsia="Times New Roman" w:hAnsi="Times New Roman" w:cs="Times New Roman"/>
          <w:color w:val="000000" w:themeColor="text1"/>
          <w:sz w:val="24"/>
          <w:szCs w:val="24"/>
        </w:rPr>
        <w:t>Lakomsky</w:t>
      </w:r>
      <w:proofErr w:type="spellEnd"/>
      <w:r w:rsidR="00574C11" w:rsidRPr="00E30A21">
        <w:rPr>
          <w:rFonts w:ascii="Times New Roman" w:eastAsia="Times New Roman" w:hAnsi="Times New Roman" w:cs="Times New Roman"/>
          <w:color w:val="000000" w:themeColor="text1"/>
          <w:sz w:val="24"/>
          <w:szCs w:val="24"/>
        </w:rPr>
        <w:t xml:space="preserve">-Laguerre et </w:t>
      </w:r>
      <w:proofErr w:type="spellStart"/>
      <w:r w:rsidR="00574C11" w:rsidRPr="00E30A21">
        <w:rPr>
          <w:rFonts w:ascii="Times New Roman" w:eastAsia="Times New Roman" w:hAnsi="Times New Roman" w:cs="Times New Roman"/>
          <w:color w:val="000000" w:themeColor="text1"/>
          <w:sz w:val="24"/>
          <w:szCs w:val="24"/>
        </w:rPr>
        <w:t>Desmedt</w:t>
      </w:r>
      <w:proofErr w:type="spellEnd"/>
      <w:r w:rsidR="00574C11" w:rsidRPr="00E30A21">
        <w:rPr>
          <w:rFonts w:ascii="Times New Roman" w:eastAsia="Times New Roman" w:hAnsi="Times New Roman" w:cs="Times New Roman"/>
          <w:color w:val="000000" w:themeColor="text1"/>
          <w:sz w:val="24"/>
          <w:szCs w:val="24"/>
        </w:rPr>
        <w:t xml:space="preserve"> (2015)  montrent que si </w:t>
      </w:r>
      <w:proofErr w:type="spellStart"/>
      <w:r w:rsidR="00574C11" w:rsidRPr="00E30A21">
        <w:rPr>
          <w:rFonts w:ascii="Times New Roman" w:eastAsia="Times New Roman" w:hAnsi="Times New Roman" w:cs="Times New Roman"/>
          <w:color w:val="000000" w:themeColor="text1"/>
          <w:sz w:val="24"/>
          <w:szCs w:val="24"/>
        </w:rPr>
        <w:t>Bitcoin</w:t>
      </w:r>
      <w:proofErr w:type="spellEnd"/>
      <w:r w:rsidR="00574C11" w:rsidRPr="00E30A21">
        <w:rPr>
          <w:rFonts w:ascii="Times New Roman" w:eastAsia="Times New Roman" w:hAnsi="Times New Roman" w:cs="Times New Roman"/>
          <w:color w:val="000000" w:themeColor="text1"/>
          <w:sz w:val="24"/>
          <w:szCs w:val="24"/>
        </w:rPr>
        <w:t xml:space="preserve"> possède certaines des caractéristiques d’un système de paiement, il ne peut être</w:t>
      </w:r>
      <w:r w:rsidR="003A6E7D">
        <w:rPr>
          <w:rFonts w:ascii="Times New Roman" w:eastAsia="Times New Roman" w:hAnsi="Times New Roman" w:cs="Times New Roman"/>
          <w:color w:val="000000" w:themeColor="text1"/>
          <w:sz w:val="24"/>
          <w:szCs w:val="24"/>
        </w:rPr>
        <w:t xml:space="preserve"> </w:t>
      </w:r>
      <w:r w:rsidR="00574C11" w:rsidRPr="00E30A21">
        <w:rPr>
          <w:rFonts w:ascii="Times New Roman" w:eastAsia="Times New Roman" w:hAnsi="Times New Roman" w:cs="Times New Roman"/>
          <w:color w:val="000000" w:themeColor="text1"/>
          <w:sz w:val="24"/>
          <w:szCs w:val="24"/>
        </w:rPr>
        <w:t>considéré comme une institution monétaire à part entière</w:t>
      </w:r>
      <w:r w:rsidR="00F61B7D">
        <w:rPr>
          <w:rFonts w:ascii="Times New Roman" w:eastAsia="Times New Roman" w:hAnsi="Times New Roman" w:cs="Times New Roman"/>
          <w:color w:val="000000" w:themeColor="text1"/>
          <w:sz w:val="24"/>
          <w:szCs w:val="24"/>
        </w:rPr>
        <w:t xml:space="preserve">. </w:t>
      </w:r>
      <w:r w:rsidR="00574C11" w:rsidRPr="00E30A21">
        <w:rPr>
          <w:rFonts w:ascii="Times New Roman" w:eastAsia="Times New Roman" w:hAnsi="Times New Roman" w:cs="Times New Roman"/>
          <w:color w:val="000000" w:themeColor="text1"/>
          <w:sz w:val="24"/>
          <w:szCs w:val="24"/>
        </w:rPr>
        <w:t xml:space="preserve"> Ceci rejoint les travaux de Weber (2014) qui souligne les limites de la légitimité de </w:t>
      </w:r>
      <w:proofErr w:type="spellStart"/>
      <w:r w:rsidR="00574C11" w:rsidRPr="00E30A21">
        <w:rPr>
          <w:rFonts w:ascii="Times New Roman" w:eastAsia="Times New Roman" w:hAnsi="Times New Roman" w:cs="Times New Roman"/>
          <w:color w:val="000000" w:themeColor="text1"/>
          <w:sz w:val="24"/>
          <w:szCs w:val="24"/>
        </w:rPr>
        <w:t>Bitcoin</w:t>
      </w:r>
      <w:proofErr w:type="spellEnd"/>
      <w:r w:rsidR="00574C11" w:rsidRPr="00E30A21">
        <w:rPr>
          <w:rFonts w:ascii="Times New Roman" w:eastAsia="Times New Roman" w:hAnsi="Times New Roman" w:cs="Times New Roman"/>
          <w:color w:val="000000" w:themeColor="text1"/>
          <w:sz w:val="24"/>
          <w:szCs w:val="24"/>
        </w:rPr>
        <w:t xml:space="preserve"> mais également la volatilité de son cours par rapport aux monnaies souveraines, qui ne lui permettent pas d’être une unité de mesure de la valeur des transactions réelles.</w:t>
      </w:r>
    </w:p>
    <w:p w:rsidR="00574C11" w:rsidRPr="00E30A21" w:rsidRDefault="00574C11">
      <w:pPr>
        <w:spacing w:line="360" w:lineRule="auto"/>
        <w:jc w:val="both"/>
        <w:rPr>
          <w:rFonts w:ascii="Times New Roman" w:eastAsia="Times New Roman" w:hAnsi="Times New Roman" w:cs="Times New Roman"/>
          <w:color w:val="000000" w:themeColor="text1"/>
          <w:sz w:val="24"/>
          <w:szCs w:val="24"/>
        </w:rPr>
      </w:pPr>
    </w:p>
    <w:p w:rsidR="00BC7B6F" w:rsidRDefault="0068650A">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Cependant, ces analyses portent uniquement sur </w:t>
      </w:r>
      <w:proofErr w:type="spellStart"/>
      <w:r>
        <w:rPr>
          <w:rFonts w:ascii="Times New Roman" w:eastAsia="Times New Roman" w:hAnsi="Times New Roman" w:cs="Times New Roman"/>
          <w:color w:val="000000" w:themeColor="text1"/>
          <w:sz w:val="24"/>
          <w:szCs w:val="24"/>
        </w:rPr>
        <w:t>Bitcoin</w:t>
      </w:r>
      <w:proofErr w:type="spellEnd"/>
      <w:r>
        <w:rPr>
          <w:rFonts w:ascii="Times New Roman" w:eastAsia="Times New Roman" w:hAnsi="Times New Roman" w:cs="Times New Roman"/>
          <w:color w:val="000000" w:themeColor="text1"/>
          <w:sz w:val="24"/>
          <w:szCs w:val="24"/>
        </w:rPr>
        <w:t xml:space="preserve">. Or, </w:t>
      </w:r>
      <w:r w:rsidR="00574C11" w:rsidRPr="00E30A21">
        <w:rPr>
          <w:rFonts w:ascii="Times New Roman" w:eastAsia="Times New Roman" w:hAnsi="Times New Roman" w:cs="Times New Roman"/>
          <w:color w:val="000000" w:themeColor="text1"/>
          <w:sz w:val="24"/>
          <w:szCs w:val="24"/>
        </w:rPr>
        <w:t xml:space="preserve">une grande diversification est en cours au sein des monnaies virtuelles décentralisées. Si les premières à apparaître après </w:t>
      </w:r>
      <w:proofErr w:type="spellStart"/>
      <w:r w:rsidR="00574C11" w:rsidRPr="00E30A21">
        <w:rPr>
          <w:rFonts w:ascii="Times New Roman" w:eastAsia="Times New Roman" w:hAnsi="Times New Roman" w:cs="Times New Roman"/>
          <w:color w:val="000000" w:themeColor="text1"/>
          <w:sz w:val="24"/>
          <w:szCs w:val="24"/>
        </w:rPr>
        <w:t>Bitcoin</w:t>
      </w:r>
      <w:proofErr w:type="spellEnd"/>
      <w:r w:rsidR="00574C11" w:rsidRPr="00E30A21">
        <w:rPr>
          <w:rFonts w:ascii="Times New Roman" w:eastAsia="Times New Roman" w:hAnsi="Times New Roman" w:cs="Times New Roman"/>
          <w:color w:val="000000" w:themeColor="text1"/>
          <w:sz w:val="24"/>
          <w:szCs w:val="24"/>
        </w:rPr>
        <w:t xml:space="preserve"> n’en étaient que des clones, certaines d’entre elles développent désormais des protocoles économes en énergie, plus utiles à la collectivité ou basés sur la coopération. D’autres se mettent au service de projets à valeurs proches de l’ESS. </w:t>
      </w:r>
      <w:r>
        <w:rPr>
          <w:rFonts w:ascii="Times New Roman" w:eastAsia="Times New Roman" w:hAnsi="Times New Roman" w:cs="Times New Roman"/>
          <w:color w:val="000000" w:themeColor="text1"/>
          <w:sz w:val="24"/>
          <w:szCs w:val="24"/>
        </w:rPr>
        <w:t>Le deuxième objectif de c</w:t>
      </w:r>
      <w:r w:rsidR="00574C11" w:rsidRPr="00E30A21">
        <w:rPr>
          <w:rFonts w:ascii="Times New Roman" w:eastAsia="Times New Roman" w:hAnsi="Times New Roman" w:cs="Times New Roman"/>
          <w:color w:val="000000" w:themeColor="text1"/>
          <w:sz w:val="24"/>
          <w:szCs w:val="24"/>
        </w:rPr>
        <w:t xml:space="preserve">et article </w:t>
      </w:r>
      <w:r>
        <w:rPr>
          <w:rFonts w:ascii="Times New Roman" w:eastAsia="Times New Roman" w:hAnsi="Times New Roman" w:cs="Times New Roman"/>
          <w:color w:val="000000" w:themeColor="text1"/>
          <w:sz w:val="24"/>
          <w:szCs w:val="24"/>
        </w:rPr>
        <w:t xml:space="preserve">est </w:t>
      </w:r>
      <w:r w:rsidR="00246D7A">
        <w:rPr>
          <w:rFonts w:ascii="Times New Roman" w:eastAsia="Times New Roman" w:hAnsi="Times New Roman" w:cs="Times New Roman"/>
          <w:color w:val="000000" w:themeColor="text1"/>
          <w:sz w:val="24"/>
          <w:szCs w:val="24"/>
        </w:rPr>
        <w:t xml:space="preserve">ainsi </w:t>
      </w:r>
      <w:r>
        <w:rPr>
          <w:rFonts w:ascii="Times New Roman" w:eastAsia="Times New Roman" w:hAnsi="Times New Roman" w:cs="Times New Roman"/>
          <w:color w:val="000000" w:themeColor="text1"/>
          <w:sz w:val="24"/>
          <w:szCs w:val="24"/>
        </w:rPr>
        <w:t xml:space="preserve">de </w:t>
      </w:r>
      <w:r w:rsidR="00574C11" w:rsidRPr="00E30A21">
        <w:rPr>
          <w:rFonts w:ascii="Times New Roman" w:eastAsia="Times New Roman" w:hAnsi="Times New Roman" w:cs="Times New Roman"/>
          <w:color w:val="000000" w:themeColor="text1"/>
          <w:sz w:val="24"/>
          <w:szCs w:val="24"/>
        </w:rPr>
        <w:t>montr</w:t>
      </w:r>
      <w:r>
        <w:rPr>
          <w:rFonts w:ascii="Times New Roman" w:eastAsia="Times New Roman" w:hAnsi="Times New Roman" w:cs="Times New Roman"/>
          <w:color w:val="000000" w:themeColor="text1"/>
          <w:sz w:val="24"/>
          <w:szCs w:val="24"/>
        </w:rPr>
        <w:t>er</w:t>
      </w:r>
      <w:r w:rsidR="00574C11" w:rsidRPr="00E30A21">
        <w:rPr>
          <w:rFonts w:ascii="Times New Roman" w:eastAsia="Times New Roman" w:hAnsi="Times New Roman" w:cs="Times New Roman"/>
          <w:color w:val="000000" w:themeColor="text1"/>
          <w:sz w:val="24"/>
          <w:szCs w:val="24"/>
        </w:rPr>
        <w:t xml:space="preserve"> que </w:t>
      </w:r>
      <w:r w:rsidR="00246D7A">
        <w:rPr>
          <w:rFonts w:ascii="Times New Roman" w:eastAsia="Times New Roman" w:hAnsi="Times New Roman" w:cs="Times New Roman"/>
          <w:color w:val="000000" w:themeColor="text1"/>
          <w:sz w:val="24"/>
          <w:szCs w:val="24"/>
        </w:rPr>
        <w:t>l’</w:t>
      </w:r>
      <w:r w:rsidR="00574C11" w:rsidRPr="00E30A21">
        <w:rPr>
          <w:rFonts w:ascii="Times New Roman" w:eastAsia="Times New Roman" w:hAnsi="Times New Roman" w:cs="Times New Roman"/>
          <w:color w:val="000000" w:themeColor="text1"/>
          <w:sz w:val="24"/>
          <w:szCs w:val="24"/>
        </w:rPr>
        <w:t xml:space="preserve">adoption de crypto-monnaies par les mouvements </w:t>
      </w:r>
      <w:r w:rsidR="00246D7A">
        <w:rPr>
          <w:rFonts w:ascii="Times New Roman" w:eastAsia="Times New Roman" w:hAnsi="Times New Roman" w:cs="Times New Roman"/>
          <w:color w:val="000000" w:themeColor="text1"/>
          <w:sz w:val="24"/>
          <w:szCs w:val="24"/>
        </w:rPr>
        <w:t xml:space="preserve">proches </w:t>
      </w:r>
      <w:r w:rsidR="00574C11" w:rsidRPr="00E30A21">
        <w:rPr>
          <w:rFonts w:ascii="Times New Roman" w:eastAsia="Times New Roman" w:hAnsi="Times New Roman" w:cs="Times New Roman"/>
          <w:color w:val="000000" w:themeColor="text1"/>
          <w:sz w:val="24"/>
          <w:szCs w:val="24"/>
        </w:rPr>
        <w:t xml:space="preserve">de l’ESS permettrait de fédérer deux communautés ayant pour projet de contester le système monétaire actuel. La fusion de ces courants pourrait </w:t>
      </w:r>
      <w:r w:rsidR="00392D61">
        <w:rPr>
          <w:rFonts w:ascii="Times New Roman" w:eastAsia="Times New Roman" w:hAnsi="Times New Roman" w:cs="Times New Roman"/>
          <w:color w:val="000000" w:themeColor="text1"/>
          <w:sz w:val="24"/>
          <w:szCs w:val="24"/>
        </w:rPr>
        <w:t xml:space="preserve">ainsi </w:t>
      </w:r>
      <w:r w:rsidR="00574C11" w:rsidRPr="00E30A21">
        <w:rPr>
          <w:rFonts w:ascii="Times New Roman" w:eastAsia="Times New Roman" w:hAnsi="Times New Roman" w:cs="Times New Roman"/>
          <w:color w:val="000000" w:themeColor="text1"/>
          <w:sz w:val="24"/>
          <w:szCs w:val="24"/>
        </w:rPr>
        <w:t>créer un mouvement d’une ampleur suffisante pour commencer à représenter un véritable contre</w:t>
      </w:r>
      <w:r w:rsidR="00574C11">
        <w:rPr>
          <w:rFonts w:ascii="Times New Roman" w:eastAsia="Times New Roman" w:hAnsi="Times New Roman" w:cs="Times New Roman"/>
          <w:color w:val="000000" w:themeColor="text1"/>
          <w:sz w:val="24"/>
          <w:szCs w:val="24"/>
        </w:rPr>
        <w:t>-</w:t>
      </w:r>
      <w:r w:rsidR="00574C11" w:rsidRPr="00E30A21">
        <w:rPr>
          <w:rFonts w:ascii="Times New Roman" w:eastAsia="Times New Roman" w:hAnsi="Times New Roman" w:cs="Times New Roman"/>
          <w:color w:val="000000" w:themeColor="text1"/>
          <w:sz w:val="24"/>
          <w:szCs w:val="24"/>
        </w:rPr>
        <w:t xml:space="preserve">pouvoir face aux structures dominantes. </w:t>
      </w:r>
    </w:p>
    <w:p w:rsidR="00BC7B6F" w:rsidRDefault="00BC7B6F">
      <w:pPr>
        <w:spacing w:line="360" w:lineRule="auto"/>
        <w:jc w:val="both"/>
        <w:rPr>
          <w:rFonts w:ascii="Times New Roman" w:eastAsia="Times New Roman" w:hAnsi="Times New Roman" w:cs="Times New Roman"/>
          <w:color w:val="000000" w:themeColor="text1"/>
          <w:sz w:val="24"/>
          <w:szCs w:val="24"/>
        </w:rPr>
      </w:pPr>
    </w:p>
    <w:p w:rsidR="00574C11" w:rsidRPr="00E30A21" w:rsidRDefault="00574C11">
      <w:pPr>
        <w:spacing w:line="360" w:lineRule="auto"/>
        <w:jc w:val="both"/>
        <w:rPr>
          <w:color w:val="000000" w:themeColor="text1"/>
        </w:rPr>
      </w:pPr>
      <w:r w:rsidRPr="00E30A21">
        <w:rPr>
          <w:rFonts w:ascii="Times New Roman" w:eastAsia="Times New Roman" w:hAnsi="Times New Roman" w:cs="Times New Roman"/>
          <w:color w:val="000000" w:themeColor="text1"/>
          <w:sz w:val="24"/>
          <w:szCs w:val="24"/>
        </w:rPr>
        <w:t>Pour étayer ces propos, l</w:t>
      </w:r>
      <w:r w:rsidR="00BC7B6F">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article est structuré en trois grandes parties. </w:t>
      </w:r>
      <w:r w:rsidR="00514B69">
        <w:rPr>
          <w:rFonts w:ascii="Times New Roman" w:eastAsia="Times New Roman" w:hAnsi="Times New Roman" w:cs="Times New Roman"/>
          <w:color w:val="000000" w:themeColor="text1"/>
          <w:sz w:val="24"/>
          <w:szCs w:val="24"/>
        </w:rPr>
        <w:t xml:space="preserve">Dans la </w:t>
      </w:r>
      <w:r w:rsidRPr="00E30A21">
        <w:rPr>
          <w:rFonts w:ascii="Times New Roman" w:eastAsia="Times New Roman" w:hAnsi="Times New Roman" w:cs="Times New Roman"/>
          <w:color w:val="000000" w:themeColor="text1"/>
          <w:sz w:val="24"/>
          <w:szCs w:val="24"/>
        </w:rPr>
        <w:t xml:space="preserve">première </w:t>
      </w:r>
      <w:r w:rsidR="00514B69">
        <w:rPr>
          <w:rFonts w:ascii="Times New Roman" w:eastAsia="Times New Roman" w:hAnsi="Times New Roman" w:cs="Times New Roman"/>
          <w:color w:val="000000" w:themeColor="text1"/>
          <w:sz w:val="24"/>
          <w:szCs w:val="24"/>
        </w:rPr>
        <w:t xml:space="preserve">nous </w:t>
      </w:r>
      <w:r w:rsidRPr="00E30A21">
        <w:rPr>
          <w:rFonts w:ascii="Times New Roman" w:eastAsia="Times New Roman" w:hAnsi="Times New Roman" w:cs="Times New Roman"/>
          <w:color w:val="000000" w:themeColor="text1"/>
          <w:sz w:val="24"/>
          <w:szCs w:val="24"/>
        </w:rPr>
        <w:t>montr</w:t>
      </w:r>
      <w:r w:rsidR="00514B69">
        <w:rPr>
          <w:rFonts w:ascii="Times New Roman" w:eastAsia="Times New Roman" w:hAnsi="Times New Roman" w:cs="Times New Roman"/>
          <w:color w:val="000000" w:themeColor="text1"/>
          <w:sz w:val="24"/>
          <w:szCs w:val="24"/>
        </w:rPr>
        <w:t>ons</w:t>
      </w:r>
      <w:r w:rsidR="00BC7B6F">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color w:val="000000" w:themeColor="text1"/>
          <w:sz w:val="24"/>
          <w:szCs w:val="24"/>
        </w:rPr>
        <w:t xml:space="preserve">que les monnaies virtuelles décentralisées cumulent un certain nombre des points forts des monnaies locales et des </w:t>
      </w:r>
      <w:proofErr w:type="spellStart"/>
      <w:r w:rsidRPr="00E30A21">
        <w:rPr>
          <w:rFonts w:ascii="Times New Roman" w:eastAsia="Times New Roman" w:hAnsi="Times New Roman" w:cs="Times New Roman"/>
          <w:color w:val="000000" w:themeColor="text1"/>
          <w:sz w:val="24"/>
          <w:szCs w:val="24"/>
        </w:rPr>
        <w:t>SELs</w:t>
      </w:r>
      <w:proofErr w:type="spellEnd"/>
      <w:r w:rsidRPr="00E30A21">
        <w:rPr>
          <w:rFonts w:ascii="Times New Roman" w:eastAsia="Times New Roman" w:hAnsi="Times New Roman" w:cs="Times New Roman"/>
          <w:color w:val="000000" w:themeColor="text1"/>
          <w:sz w:val="24"/>
          <w:szCs w:val="24"/>
        </w:rPr>
        <w:t xml:space="preserve"> </w:t>
      </w:r>
      <w:r w:rsidR="00392D61">
        <w:rPr>
          <w:rFonts w:ascii="Times New Roman" w:eastAsia="Times New Roman" w:hAnsi="Times New Roman" w:cs="Times New Roman"/>
          <w:color w:val="000000" w:themeColor="text1"/>
          <w:sz w:val="24"/>
          <w:szCs w:val="24"/>
        </w:rPr>
        <w:t xml:space="preserve">dans leur pouvoir transformateur </w:t>
      </w:r>
      <w:r w:rsidRPr="00E30A21">
        <w:rPr>
          <w:rFonts w:ascii="Times New Roman" w:eastAsia="Times New Roman" w:hAnsi="Times New Roman" w:cs="Times New Roman"/>
          <w:color w:val="000000" w:themeColor="text1"/>
          <w:sz w:val="24"/>
          <w:szCs w:val="24"/>
        </w:rPr>
        <w:t xml:space="preserve">et apportent des solutions à certaines de leurs faiblesses, tout en ayant évidemment leurs propres limites. </w:t>
      </w:r>
      <w:r w:rsidR="00514B69">
        <w:rPr>
          <w:rFonts w:ascii="Times New Roman" w:eastAsia="Times New Roman" w:hAnsi="Times New Roman" w:cs="Times New Roman"/>
          <w:color w:val="000000" w:themeColor="text1"/>
          <w:sz w:val="24"/>
          <w:szCs w:val="24"/>
        </w:rPr>
        <w:t xml:space="preserve">Dans une </w:t>
      </w:r>
      <w:r w:rsidR="00BC7B6F">
        <w:rPr>
          <w:rFonts w:ascii="Times New Roman" w:eastAsia="Times New Roman" w:hAnsi="Times New Roman" w:cs="Times New Roman"/>
          <w:color w:val="000000" w:themeColor="text1"/>
          <w:sz w:val="24"/>
          <w:szCs w:val="24"/>
        </w:rPr>
        <w:t xml:space="preserve">deuxième partie </w:t>
      </w:r>
      <w:r w:rsidR="00514B69">
        <w:rPr>
          <w:rFonts w:ascii="Times New Roman" w:eastAsia="Times New Roman" w:hAnsi="Times New Roman" w:cs="Times New Roman"/>
          <w:color w:val="000000" w:themeColor="text1"/>
          <w:sz w:val="24"/>
          <w:szCs w:val="24"/>
        </w:rPr>
        <w:t>nous dressons un état de la</w:t>
      </w:r>
      <w:r w:rsidRPr="00E30A21">
        <w:rPr>
          <w:rFonts w:ascii="Times New Roman" w:eastAsia="Times New Roman" w:hAnsi="Times New Roman" w:cs="Times New Roman"/>
          <w:color w:val="000000" w:themeColor="text1"/>
          <w:sz w:val="24"/>
          <w:szCs w:val="24"/>
        </w:rPr>
        <w:t xml:space="preserve"> diversification considérable des projets </w:t>
      </w:r>
      <w:r w:rsidR="00514B69">
        <w:rPr>
          <w:rFonts w:ascii="Times New Roman" w:eastAsia="Times New Roman" w:hAnsi="Times New Roman" w:cs="Times New Roman"/>
          <w:color w:val="000000" w:themeColor="text1"/>
          <w:sz w:val="24"/>
          <w:szCs w:val="24"/>
        </w:rPr>
        <w:t xml:space="preserve">des crypto-monnaies ces dernières années </w:t>
      </w:r>
      <w:r w:rsidRPr="00E30A21">
        <w:rPr>
          <w:rFonts w:ascii="Times New Roman" w:eastAsia="Times New Roman" w:hAnsi="Times New Roman" w:cs="Times New Roman"/>
          <w:color w:val="000000" w:themeColor="text1"/>
          <w:sz w:val="24"/>
          <w:szCs w:val="24"/>
        </w:rPr>
        <w:t>et propos</w:t>
      </w:r>
      <w:r w:rsidR="00514B69">
        <w:rPr>
          <w:rFonts w:ascii="Times New Roman" w:eastAsia="Times New Roman" w:hAnsi="Times New Roman" w:cs="Times New Roman"/>
          <w:color w:val="000000" w:themeColor="text1"/>
          <w:sz w:val="24"/>
          <w:szCs w:val="24"/>
        </w:rPr>
        <w:t>ons</w:t>
      </w:r>
      <w:r w:rsidRPr="00E30A21">
        <w:rPr>
          <w:rFonts w:ascii="Times New Roman" w:eastAsia="Times New Roman" w:hAnsi="Times New Roman" w:cs="Times New Roman"/>
          <w:color w:val="000000" w:themeColor="text1"/>
          <w:sz w:val="24"/>
          <w:szCs w:val="24"/>
        </w:rPr>
        <w:t xml:space="preserve"> une typologie. Enfin, </w:t>
      </w:r>
      <w:r w:rsidR="00514B69">
        <w:rPr>
          <w:rFonts w:ascii="Times New Roman" w:eastAsia="Times New Roman" w:hAnsi="Times New Roman" w:cs="Times New Roman"/>
          <w:color w:val="000000" w:themeColor="text1"/>
          <w:sz w:val="24"/>
          <w:szCs w:val="24"/>
        </w:rPr>
        <w:t xml:space="preserve">dans la </w:t>
      </w:r>
      <w:r w:rsidRPr="00E30A21">
        <w:rPr>
          <w:rFonts w:ascii="Times New Roman" w:eastAsia="Times New Roman" w:hAnsi="Times New Roman" w:cs="Times New Roman"/>
          <w:color w:val="000000" w:themeColor="text1"/>
          <w:sz w:val="24"/>
          <w:szCs w:val="24"/>
        </w:rPr>
        <w:t xml:space="preserve">dernière partie, nous présentons une analyse de certains projets de monnaies virtuelles décentralisées portant des valeurs de l’ESS, signe d’une amorce de convergence entre les deux courants. Nous émettons toutefois certaines critiques sur ces dispositifs et proposons, en dernier lieu, une idée de crypto-monnaie </w:t>
      </w:r>
      <w:proofErr w:type="spellStart"/>
      <w:r w:rsidRPr="00E30A21">
        <w:rPr>
          <w:rFonts w:ascii="Times New Roman" w:eastAsia="Times New Roman" w:hAnsi="Times New Roman" w:cs="Times New Roman"/>
          <w:color w:val="000000" w:themeColor="text1"/>
          <w:sz w:val="24"/>
          <w:szCs w:val="24"/>
        </w:rPr>
        <w:t>géolocalisée</w:t>
      </w:r>
      <w:proofErr w:type="spellEnd"/>
      <w:r w:rsidRPr="00E30A21">
        <w:rPr>
          <w:rFonts w:ascii="Times New Roman" w:eastAsia="Times New Roman" w:hAnsi="Times New Roman" w:cs="Times New Roman"/>
          <w:color w:val="000000" w:themeColor="text1"/>
          <w:sz w:val="24"/>
          <w:szCs w:val="24"/>
        </w:rPr>
        <w:t xml:space="preserve"> avec fonte qui pourrait répondre à certaines limites rencontrées notamment par les monnaies locales dans leur définition de la proximité. </w:t>
      </w:r>
    </w:p>
    <w:p w:rsidR="00574C11" w:rsidRPr="00E30A21" w:rsidRDefault="00574C11">
      <w:pPr>
        <w:spacing w:line="360" w:lineRule="auto"/>
        <w:jc w:val="both"/>
        <w:rPr>
          <w:color w:val="000000" w:themeColor="text1"/>
        </w:rPr>
      </w:pPr>
    </w:p>
    <w:p w:rsidR="00574C11" w:rsidRPr="00E30A21" w:rsidRDefault="00574C11">
      <w:pPr>
        <w:spacing w:line="360" w:lineRule="auto"/>
        <w:jc w:val="both"/>
        <w:rPr>
          <w:color w:val="000000" w:themeColor="text1"/>
        </w:rPr>
      </w:pPr>
      <w:r w:rsidRPr="00E30A21">
        <w:rPr>
          <w:rFonts w:ascii="Times New Roman" w:eastAsia="Times New Roman" w:hAnsi="Times New Roman" w:cs="Times New Roman"/>
          <w:color w:val="000000" w:themeColor="text1"/>
          <w:sz w:val="28"/>
          <w:szCs w:val="28"/>
        </w:rPr>
        <w:t xml:space="preserve">1. </w:t>
      </w:r>
      <w:r w:rsidRPr="00E30A21">
        <w:rPr>
          <w:rFonts w:ascii="Times New Roman" w:eastAsia="Times New Roman" w:hAnsi="Times New Roman" w:cs="Times New Roman"/>
          <w:b/>
          <w:color w:val="000000" w:themeColor="text1"/>
          <w:sz w:val="28"/>
          <w:szCs w:val="28"/>
        </w:rPr>
        <w:t xml:space="preserve">Monnaies virtuelles décentralisées de première génération, </w:t>
      </w:r>
      <w:proofErr w:type="spellStart"/>
      <w:r w:rsidRPr="00E30A21">
        <w:rPr>
          <w:rFonts w:ascii="Times New Roman" w:eastAsia="Times New Roman" w:hAnsi="Times New Roman" w:cs="Times New Roman"/>
          <w:b/>
          <w:color w:val="000000" w:themeColor="text1"/>
          <w:sz w:val="28"/>
          <w:szCs w:val="28"/>
        </w:rPr>
        <w:t>SELs</w:t>
      </w:r>
      <w:proofErr w:type="spellEnd"/>
      <w:r w:rsidRPr="00E30A21">
        <w:rPr>
          <w:rFonts w:ascii="Times New Roman" w:eastAsia="Times New Roman" w:hAnsi="Times New Roman" w:cs="Times New Roman"/>
          <w:b/>
          <w:color w:val="000000" w:themeColor="text1"/>
          <w:sz w:val="28"/>
          <w:szCs w:val="28"/>
        </w:rPr>
        <w:t xml:space="preserve"> et monnaies locales: points communs et divergences, points forts et limites</w:t>
      </w:r>
    </w:p>
    <w:p w:rsidR="00A240ED" w:rsidRDefault="00A240ED" w:rsidP="00A240ED">
      <w:pPr>
        <w:spacing w:line="360" w:lineRule="auto"/>
        <w:jc w:val="both"/>
        <w:rPr>
          <w:rFonts w:ascii="Times New Roman" w:eastAsia="Times New Roman" w:hAnsi="Times New Roman" w:cs="Times New Roman"/>
          <w:color w:val="000000" w:themeColor="text1"/>
          <w:sz w:val="24"/>
          <w:szCs w:val="24"/>
        </w:rPr>
      </w:pPr>
    </w:p>
    <w:p w:rsidR="00A240ED" w:rsidRPr="00E30A21" w:rsidRDefault="00A240ED" w:rsidP="00A240ED">
      <w:pPr>
        <w:spacing w:line="360" w:lineRule="auto"/>
        <w:jc w:val="both"/>
        <w:rPr>
          <w:color w:val="000000" w:themeColor="text1"/>
        </w:rPr>
      </w:pPr>
      <w:r w:rsidRPr="00E30A21">
        <w:rPr>
          <w:rFonts w:ascii="Times New Roman" w:eastAsia="Times New Roman" w:hAnsi="Times New Roman" w:cs="Times New Roman"/>
          <w:color w:val="000000" w:themeColor="text1"/>
          <w:sz w:val="24"/>
          <w:szCs w:val="24"/>
        </w:rPr>
        <w:t xml:space="preserve">La première section de cette partie met en lumière des critères de distinction entre les monnaies virtuelles et les </w:t>
      </w:r>
      <w:proofErr w:type="spellStart"/>
      <w:r w:rsidRPr="00E30A21">
        <w:rPr>
          <w:rFonts w:ascii="Times New Roman" w:eastAsia="Times New Roman" w:hAnsi="Times New Roman" w:cs="Times New Roman"/>
          <w:color w:val="000000" w:themeColor="text1"/>
          <w:sz w:val="24"/>
          <w:szCs w:val="24"/>
        </w:rPr>
        <w:t>SELs</w:t>
      </w:r>
      <w:proofErr w:type="spellEnd"/>
      <w:r w:rsidRPr="00E30A21">
        <w:rPr>
          <w:rFonts w:ascii="Times New Roman" w:eastAsia="Times New Roman" w:hAnsi="Times New Roman" w:cs="Times New Roman"/>
          <w:color w:val="000000" w:themeColor="text1"/>
          <w:sz w:val="24"/>
          <w:szCs w:val="24"/>
        </w:rPr>
        <w:t xml:space="preserve"> et monnaies locales. Une seconde section souligne les caractéristiques des </w:t>
      </w:r>
      <w:proofErr w:type="spellStart"/>
      <w:r w:rsidRPr="00E30A21">
        <w:rPr>
          <w:rFonts w:ascii="Times New Roman" w:eastAsia="Times New Roman" w:hAnsi="Times New Roman" w:cs="Times New Roman"/>
          <w:color w:val="000000" w:themeColor="text1"/>
          <w:sz w:val="24"/>
          <w:szCs w:val="24"/>
        </w:rPr>
        <w:t>SELs</w:t>
      </w:r>
      <w:proofErr w:type="spellEnd"/>
      <w:r w:rsidRPr="00E30A21">
        <w:rPr>
          <w:rFonts w:ascii="Times New Roman" w:eastAsia="Times New Roman" w:hAnsi="Times New Roman" w:cs="Times New Roman"/>
          <w:color w:val="000000" w:themeColor="text1"/>
          <w:sz w:val="24"/>
          <w:szCs w:val="24"/>
        </w:rPr>
        <w:t xml:space="preserve"> et des monnaies locales qui favorisent ou limitent leur pouvoir transformateur et leur diffusion, et montre que les crypto-monnaies réunissent certains des points forts de ces projets et apportent des solutions à certaines de leurs limites, même si des freins à leur utilisation existent également.</w:t>
      </w:r>
    </w:p>
    <w:p w:rsidR="00574C11" w:rsidRPr="00E30A21" w:rsidRDefault="00574C11">
      <w:pPr>
        <w:spacing w:line="360" w:lineRule="auto"/>
        <w:jc w:val="both"/>
        <w:rPr>
          <w:color w:val="000000" w:themeColor="text1"/>
        </w:rPr>
      </w:pPr>
    </w:p>
    <w:p w:rsidR="00574C11" w:rsidRPr="00E30A21" w:rsidRDefault="00574C11">
      <w:pPr>
        <w:spacing w:line="360" w:lineRule="auto"/>
        <w:jc w:val="both"/>
        <w:rPr>
          <w:color w:val="000000" w:themeColor="text1"/>
        </w:rPr>
      </w:pPr>
      <w:r w:rsidRPr="00E30A21">
        <w:rPr>
          <w:rFonts w:ascii="Times New Roman" w:eastAsia="Times New Roman" w:hAnsi="Times New Roman" w:cs="Times New Roman"/>
          <w:b/>
          <w:color w:val="000000" w:themeColor="text1"/>
          <w:sz w:val="24"/>
          <w:szCs w:val="24"/>
        </w:rPr>
        <w:t xml:space="preserve">1.1. </w:t>
      </w:r>
      <w:r>
        <w:rPr>
          <w:rFonts w:ascii="Times New Roman" w:eastAsia="Times New Roman" w:hAnsi="Times New Roman" w:cs="Times New Roman"/>
          <w:b/>
          <w:color w:val="000000" w:themeColor="text1"/>
          <w:sz w:val="24"/>
          <w:szCs w:val="24"/>
        </w:rPr>
        <w:t xml:space="preserve">Points communs et divergences </w:t>
      </w:r>
      <w:r w:rsidRPr="00E30A21">
        <w:rPr>
          <w:rFonts w:ascii="Times New Roman" w:eastAsia="Times New Roman" w:hAnsi="Times New Roman" w:cs="Times New Roman"/>
          <w:b/>
          <w:color w:val="000000" w:themeColor="text1"/>
          <w:sz w:val="24"/>
          <w:szCs w:val="24"/>
        </w:rPr>
        <w:t xml:space="preserve">entre les </w:t>
      </w:r>
      <w:proofErr w:type="spellStart"/>
      <w:r w:rsidRPr="00E30A21">
        <w:rPr>
          <w:rFonts w:ascii="Times New Roman" w:eastAsia="Times New Roman" w:hAnsi="Times New Roman" w:cs="Times New Roman"/>
          <w:b/>
          <w:color w:val="000000" w:themeColor="text1"/>
          <w:sz w:val="24"/>
          <w:szCs w:val="24"/>
        </w:rPr>
        <w:t>SELs</w:t>
      </w:r>
      <w:proofErr w:type="spellEnd"/>
      <w:r w:rsidRPr="00E30A21">
        <w:rPr>
          <w:rFonts w:ascii="Times New Roman" w:eastAsia="Times New Roman" w:hAnsi="Times New Roman" w:cs="Times New Roman"/>
          <w:b/>
          <w:color w:val="000000" w:themeColor="text1"/>
          <w:sz w:val="24"/>
          <w:szCs w:val="24"/>
        </w:rPr>
        <w:t xml:space="preserve">, les monnaies locales complémentaires et les crypto-monnaies </w:t>
      </w:r>
      <w:r w:rsidRPr="00E30A21">
        <w:rPr>
          <w:rFonts w:ascii="Times New Roman" w:eastAsia="Times New Roman" w:hAnsi="Times New Roman" w:cs="Times New Roman"/>
          <w:color w:val="000000" w:themeColor="text1"/>
          <w:sz w:val="24"/>
          <w:szCs w:val="24"/>
        </w:rPr>
        <w:t xml:space="preserve">   </w:t>
      </w:r>
    </w:p>
    <w:p w:rsidR="00574C11" w:rsidRPr="00E30A21" w:rsidRDefault="00574C11">
      <w:pPr>
        <w:spacing w:line="360" w:lineRule="auto"/>
        <w:jc w:val="both"/>
        <w:rPr>
          <w:color w:val="000000" w:themeColor="text1"/>
        </w:rPr>
      </w:pPr>
    </w:p>
    <w:p w:rsidR="00574C11" w:rsidRDefault="00574C11">
      <w:pPr>
        <w:spacing w:line="360" w:lineRule="auto"/>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 xml:space="preserve">L’explosion de la diversité des formes monétaires depuis les années 2000 a donné lieu à un large mouvement de recherche d’une classification claire de ces différents objets, amorcé par les travaux de Kennedy et Lietaer (2004) et de </w:t>
      </w:r>
      <w:proofErr w:type="spellStart"/>
      <w:r w:rsidRPr="00E30A21">
        <w:rPr>
          <w:rFonts w:ascii="Times New Roman" w:eastAsia="Times New Roman" w:hAnsi="Times New Roman" w:cs="Times New Roman"/>
          <w:color w:val="000000" w:themeColor="text1"/>
          <w:sz w:val="24"/>
          <w:szCs w:val="24"/>
        </w:rPr>
        <w:t>Bode</w:t>
      </w:r>
      <w:proofErr w:type="spellEnd"/>
      <w:r w:rsidRPr="00E30A21">
        <w:rPr>
          <w:rFonts w:ascii="Times New Roman" w:eastAsia="Times New Roman" w:hAnsi="Times New Roman" w:cs="Times New Roman"/>
          <w:color w:val="000000" w:themeColor="text1"/>
          <w:sz w:val="24"/>
          <w:szCs w:val="24"/>
        </w:rPr>
        <w:t xml:space="preserve"> (2004) et prolongés depuis par Blanc (2011), Schroeder (2011), </w:t>
      </w:r>
      <w:proofErr w:type="spellStart"/>
      <w:r w:rsidRPr="00E30A21">
        <w:rPr>
          <w:rFonts w:ascii="Times New Roman" w:eastAsia="Times New Roman" w:hAnsi="Times New Roman" w:cs="Times New Roman"/>
          <w:color w:val="000000" w:themeColor="text1"/>
          <w:sz w:val="24"/>
          <w:szCs w:val="24"/>
        </w:rPr>
        <w:t>Slay</w:t>
      </w:r>
      <w:proofErr w:type="spellEnd"/>
      <w:r w:rsidRPr="00E30A21">
        <w:rPr>
          <w:rFonts w:ascii="Times New Roman" w:eastAsia="Times New Roman" w:hAnsi="Times New Roman" w:cs="Times New Roman"/>
          <w:color w:val="000000" w:themeColor="text1"/>
          <w:sz w:val="24"/>
          <w:szCs w:val="24"/>
        </w:rPr>
        <w:t xml:space="preserve"> (2011), </w:t>
      </w:r>
      <w:proofErr w:type="spellStart"/>
      <w:r w:rsidRPr="00E30A21">
        <w:rPr>
          <w:rFonts w:ascii="Times New Roman" w:eastAsia="Times New Roman" w:hAnsi="Times New Roman" w:cs="Times New Roman"/>
          <w:color w:val="000000" w:themeColor="text1"/>
          <w:sz w:val="24"/>
          <w:szCs w:val="24"/>
        </w:rPr>
        <w:t>Martignoni</w:t>
      </w:r>
      <w:proofErr w:type="spellEnd"/>
      <w:r w:rsidRPr="00E30A21">
        <w:rPr>
          <w:rFonts w:ascii="Times New Roman" w:eastAsia="Times New Roman" w:hAnsi="Times New Roman" w:cs="Times New Roman"/>
          <w:color w:val="000000" w:themeColor="text1"/>
          <w:sz w:val="24"/>
          <w:szCs w:val="24"/>
        </w:rPr>
        <w:t xml:space="preserve"> (2012), </w:t>
      </w:r>
      <w:proofErr w:type="spellStart"/>
      <w:r w:rsidRPr="00E30A21">
        <w:rPr>
          <w:rFonts w:ascii="Times New Roman" w:eastAsia="Times New Roman" w:hAnsi="Times New Roman" w:cs="Times New Roman"/>
          <w:color w:val="000000" w:themeColor="text1"/>
          <w:sz w:val="24"/>
          <w:szCs w:val="24"/>
        </w:rPr>
        <w:t>Bindewald</w:t>
      </w:r>
      <w:proofErr w:type="spellEnd"/>
      <w:r w:rsidRPr="00E30A21">
        <w:rPr>
          <w:rFonts w:ascii="Times New Roman" w:eastAsia="Times New Roman" w:hAnsi="Times New Roman" w:cs="Times New Roman"/>
          <w:color w:val="000000" w:themeColor="text1"/>
          <w:sz w:val="24"/>
          <w:szCs w:val="24"/>
        </w:rPr>
        <w:t xml:space="preserve"> et al. (2013), </w:t>
      </w:r>
      <w:proofErr w:type="spellStart"/>
      <w:r w:rsidRPr="00E30A21">
        <w:rPr>
          <w:rFonts w:ascii="Times New Roman" w:eastAsia="Times New Roman" w:hAnsi="Times New Roman" w:cs="Times New Roman"/>
          <w:color w:val="000000" w:themeColor="text1"/>
          <w:sz w:val="24"/>
          <w:szCs w:val="24"/>
        </w:rPr>
        <w:t>Seyfang</w:t>
      </w:r>
      <w:proofErr w:type="spellEnd"/>
      <w:r w:rsidRPr="00E30A21">
        <w:rPr>
          <w:rFonts w:ascii="Times New Roman" w:eastAsia="Times New Roman" w:hAnsi="Times New Roman" w:cs="Times New Roman"/>
          <w:color w:val="000000" w:themeColor="text1"/>
          <w:sz w:val="24"/>
          <w:szCs w:val="24"/>
        </w:rPr>
        <w:t xml:space="preserve"> et </w:t>
      </w:r>
      <w:proofErr w:type="spellStart"/>
      <w:r w:rsidRPr="00E30A21">
        <w:rPr>
          <w:rFonts w:ascii="Times New Roman" w:eastAsia="Times New Roman" w:hAnsi="Times New Roman" w:cs="Times New Roman"/>
          <w:color w:val="000000" w:themeColor="text1"/>
          <w:sz w:val="24"/>
          <w:szCs w:val="24"/>
        </w:rPr>
        <w:t>Longhurst</w:t>
      </w:r>
      <w:proofErr w:type="spellEnd"/>
      <w:r w:rsidRPr="00E30A21">
        <w:rPr>
          <w:rFonts w:ascii="Times New Roman" w:eastAsia="Times New Roman" w:hAnsi="Times New Roman" w:cs="Times New Roman"/>
          <w:color w:val="000000" w:themeColor="text1"/>
          <w:sz w:val="24"/>
          <w:szCs w:val="24"/>
        </w:rPr>
        <w:t xml:space="preserve"> (2013), Dupré et al. (2015b). Toutefois, la plupart de ces travaux reposent sur des critères de classification choisis </w:t>
      </w:r>
      <w:r w:rsidRPr="00E30A21">
        <w:rPr>
          <w:rFonts w:ascii="Times New Roman" w:eastAsia="Times New Roman" w:hAnsi="Times New Roman" w:cs="Times New Roman"/>
          <w:i/>
          <w:color w:val="000000" w:themeColor="text1"/>
          <w:sz w:val="24"/>
          <w:szCs w:val="24"/>
        </w:rPr>
        <w:t>a priori</w:t>
      </w:r>
      <w:r w:rsidRPr="00E30A21">
        <w:rPr>
          <w:rFonts w:ascii="Times New Roman" w:eastAsia="Times New Roman" w:hAnsi="Times New Roman" w:cs="Times New Roman"/>
          <w:color w:val="000000" w:themeColor="text1"/>
          <w:sz w:val="24"/>
          <w:szCs w:val="24"/>
        </w:rPr>
        <w:t xml:space="preserve"> par les chercheurs en fonction de leurs connaissances, leurs intérêts d’études et de leur propre vision subjective des projets. D’autre part, beaucoup d’entre eux ne portent pas sur l’ensemble des formes monétaires, mais essentiellement sur les projets de types monnaies locales et </w:t>
      </w:r>
      <w:proofErr w:type="spellStart"/>
      <w:r w:rsidRPr="00E30A21">
        <w:rPr>
          <w:rFonts w:ascii="Times New Roman" w:eastAsia="Times New Roman" w:hAnsi="Times New Roman" w:cs="Times New Roman"/>
          <w:color w:val="000000" w:themeColor="text1"/>
          <w:sz w:val="24"/>
          <w:szCs w:val="24"/>
        </w:rPr>
        <w:t>SELs</w:t>
      </w:r>
      <w:proofErr w:type="spellEnd"/>
      <w:r w:rsidRPr="00E30A21">
        <w:rPr>
          <w:rFonts w:ascii="Times New Roman" w:eastAsia="Times New Roman" w:hAnsi="Times New Roman" w:cs="Times New Roman"/>
          <w:color w:val="000000" w:themeColor="text1"/>
          <w:sz w:val="24"/>
          <w:szCs w:val="24"/>
        </w:rPr>
        <w:t xml:space="preserve">, laissant la plupart du temps les monnaies virtuelles de côté. Les divergences philosophiques soulignées en introduction expliquent que la communauté des chercheurs se divise en fonction des types de monnaies auxquels elle s’intéresse et que peu de typologies embrassant l’ensemble des formes monétaires existent. Toutefois, une classification proposée par Dupré et al. (2015a) sur quelques monnaies représentatives inclut le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Les critères de différenciation qu’ils retiennent sont les fonctions remplies par la monnaie (échange, épargne, moyen de paiement et spéculation) et les valeurs portées par les projets</w:t>
      </w:r>
      <w:r w:rsidR="00286529">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color w:val="000000" w:themeColor="text1"/>
          <w:sz w:val="24"/>
          <w:szCs w:val="24"/>
        </w:rPr>
        <w:t xml:space="preserve">: politiques, sociales et écologiques. Sur la plupart des critères retenus par les auteurs, le </w:t>
      </w:r>
      <w:proofErr w:type="spellStart"/>
      <w:r w:rsidRPr="00E30A21">
        <w:rPr>
          <w:rFonts w:ascii="Times New Roman" w:eastAsia="Times New Roman" w:hAnsi="Times New Roman" w:cs="Times New Roman"/>
          <w:color w:val="000000" w:themeColor="text1"/>
          <w:sz w:val="24"/>
          <w:szCs w:val="24"/>
        </w:rPr>
        <w:lastRenderedPageBreak/>
        <w:t>Bitcoin</w:t>
      </w:r>
      <w:proofErr w:type="spellEnd"/>
      <w:r w:rsidRPr="00E30A21">
        <w:rPr>
          <w:rFonts w:ascii="Times New Roman" w:eastAsia="Times New Roman" w:hAnsi="Times New Roman" w:cs="Times New Roman"/>
          <w:color w:val="000000" w:themeColor="text1"/>
          <w:sz w:val="24"/>
          <w:szCs w:val="24"/>
        </w:rPr>
        <w:t xml:space="preserve"> s’oppose aux </w:t>
      </w:r>
      <w:proofErr w:type="spellStart"/>
      <w:r w:rsidRPr="00E30A21">
        <w:rPr>
          <w:rFonts w:ascii="Times New Roman" w:eastAsia="Times New Roman" w:hAnsi="Times New Roman" w:cs="Times New Roman"/>
          <w:color w:val="000000" w:themeColor="text1"/>
          <w:sz w:val="24"/>
          <w:szCs w:val="24"/>
        </w:rPr>
        <w:t>SELs</w:t>
      </w:r>
      <w:proofErr w:type="spellEnd"/>
      <w:r w:rsidRPr="00E30A21">
        <w:rPr>
          <w:rFonts w:ascii="Times New Roman" w:eastAsia="Times New Roman" w:hAnsi="Times New Roman" w:cs="Times New Roman"/>
          <w:color w:val="000000" w:themeColor="text1"/>
          <w:sz w:val="24"/>
          <w:szCs w:val="24"/>
        </w:rPr>
        <w:t xml:space="preserve"> et au Sol-violette</w:t>
      </w:r>
      <w:r w:rsidRPr="00E30A21">
        <w:rPr>
          <w:rFonts w:ascii="Times New Roman" w:eastAsia="Times New Roman" w:hAnsi="Times New Roman" w:cs="Times New Roman"/>
          <w:color w:val="000000" w:themeColor="text1"/>
          <w:sz w:val="24"/>
          <w:szCs w:val="24"/>
          <w:vertAlign w:val="superscript"/>
        </w:rPr>
        <w:endnoteReference w:id="7"/>
      </w:r>
      <w:r w:rsidRPr="00E30A21">
        <w:rPr>
          <w:rFonts w:ascii="Times New Roman" w:eastAsia="Times New Roman" w:hAnsi="Times New Roman" w:cs="Times New Roman"/>
          <w:color w:val="000000" w:themeColor="text1"/>
          <w:sz w:val="24"/>
          <w:szCs w:val="24"/>
        </w:rPr>
        <w:t xml:space="preserve">. </w:t>
      </w:r>
    </w:p>
    <w:p w:rsidR="00574C11" w:rsidRDefault="00574C11">
      <w:pPr>
        <w:spacing w:line="360" w:lineRule="auto"/>
        <w:jc w:val="both"/>
        <w:rPr>
          <w:rFonts w:ascii="Times New Roman" w:eastAsia="Times New Roman" w:hAnsi="Times New Roman" w:cs="Times New Roman"/>
          <w:color w:val="000000" w:themeColor="text1"/>
          <w:sz w:val="24"/>
          <w:szCs w:val="24"/>
        </w:rPr>
      </w:pPr>
    </w:p>
    <w:p w:rsidR="003A1F41" w:rsidRDefault="00574C11" w:rsidP="003A1F41">
      <w:pPr>
        <w:spacing w:line="360" w:lineRule="auto"/>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Cependant, selon Tichit et al. (2016), cette typologie souffre, comme toutes les autres, de la subjectivité des critères retenus par les chercheurs. Afin de contourner ce problème, ces auteurs proposent une catégorisation endogène, en utilisant comme sources d’informations les pages web des monnaies “non-bancaires”</w:t>
      </w:r>
      <w:r w:rsidRPr="00E30A21">
        <w:rPr>
          <w:rFonts w:ascii="Times New Roman" w:eastAsia="Times New Roman" w:hAnsi="Times New Roman" w:cs="Times New Roman"/>
          <w:color w:val="000000" w:themeColor="text1"/>
          <w:sz w:val="24"/>
          <w:szCs w:val="24"/>
          <w:vertAlign w:val="superscript"/>
        </w:rPr>
        <w:endnoteReference w:id="8"/>
      </w:r>
      <w:r w:rsidRPr="00E30A21">
        <w:rPr>
          <w:rFonts w:ascii="Times New Roman" w:eastAsia="Times New Roman" w:hAnsi="Times New Roman" w:cs="Times New Roman"/>
          <w:color w:val="000000" w:themeColor="text1"/>
          <w:sz w:val="24"/>
          <w:szCs w:val="24"/>
        </w:rPr>
        <w:t>. L’avantage de cette méthodologie est d’utiliser les sources d’information émanant des concepteurs des projets eux-mêmes et de leur façon de les présenter</w:t>
      </w:r>
      <w:r>
        <w:rPr>
          <w:rFonts w:ascii="Times New Roman" w:eastAsia="Times New Roman" w:hAnsi="Times New Roman" w:cs="Times New Roman"/>
          <w:color w:val="000000" w:themeColor="text1"/>
          <w:sz w:val="24"/>
          <w:szCs w:val="24"/>
        </w:rPr>
        <w:t>, ce qui évite de recourir</w:t>
      </w:r>
      <w:r w:rsidRPr="00E30A21">
        <w:rPr>
          <w:rFonts w:ascii="Times New Roman" w:eastAsia="Times New Roman" w:hAnsi="Times New Roman" w:cs="Times New Roman"/>
          <w:color w:val="000000" w:themeColor="text1"/>
          <w:sz w:val="24"/>
          <w:szCs w:val="24"/>
        </w:rPr>
        <w:t xml:space="preserve"> à des hypothèses préalables sur les facteurs régissant les taxonomies. </w:t>
      </w:r>
      <w:r>
        <w:rPr>
          <w:rFonts w:ascii="Times New Roman" w:eastAsia="Times New Roman" w:hAnsi="Times New Roman" w:cs="Times New Roman"/>
          <w:color w:val="000000" w:themeColor="text1"/>
          <w:sz w:val="24"/>
          <w:szCs w:val="24"/>
        </w:rPr>
        <w:t>Grâce à cette approche</w:t>
      </w:r>
      <w:r w:rsidRPr="00E30A2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l</w:t>
      </w:r>
      <w:r w:rsidRPr="00E30A21">
        <w:rPr>
          <w:rFonts w:ascii="Times New Roman" w:eastAsia="Times New Roman" w:hAnsi="Times New Roman" w:cs="Times New Roman"/>
          <w:color w:val="000000" w:themeColor="text1"/>
          <w:sz w:val="24"/>
          <w:szCs w:val="24"/>
        </w:rPr>
        <w:t xml:space="preserve">es auteurs aboutissent à une typologie des monnaies alternatives actuelles en trois grandes catégories : les clubs de troc et autres </w:t>
      </w:r>
      <w:proofErr w:type="spellStart"/>
      <w:r w:rsidRPr="00E30A21">
        <w:rPr>
          <w:rFonts w:ascii="Times New Roman" w:eastAsia="Times New Roman" w:hAnsi="Times New Roman" w:cs="Times New Roman"/>
          <w:color w:val="000000" w:themeColor="text1"/>
          <w:sz w:val="24"/>
          <w:szCs w:val="24"/>
        </w:rPr>
        <w:t>SELs</w:t>
      </w:r>
      <w:proofErr w:type="spellEnd"/>
      <w:r w:rsidRPr="00E30A21">
        <w:rPr>
          <w:rFonts w:ascii="Times New Roman" w:eastAsia="Times New Roman" w:hAnsi="Times New Roman" w:cs="Times New Roman"/>
          <w:color w:val="000000" w:themeColor="text1"/>
          <w:sz w:val="24"/>
          <w:szCs w:val="24"/>
        </w:rPr>
        <w:t xml:space="preserve">, les monnaies locales complémentaires et les monnaies virtuelles de type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xml:space="preserve">. Ils en déduisent deux critères de distinction principaux : la dépendance/indépendance vis-à-vis de la monnaie standard (pour la création et la circulation) et les valeurs et fonctions que les projets de monnaie servent. L’avantage de cette typologie est de proposer des caractéristiques différenciatrices très simples et </w:t>
      </w:r>
      <w:proofErr w:type="spellStart"/>
      <w:r w:rsidRPr="00E30A21">
        <w:rPr>
          <w:rFonts w:ascii="Times New Roman" w:eastAsia="Times New Roman" w:hAnsi="Times New Roman" w:cs="Times New Roman"/>
          <w:color w:val="000000" w:themeColor="text1"/>
          <w:sz w:val="24"/>
          <w:szCs w:val="24"/>
        </w:rPr>
        <w:t>englobantes</w:t>
      </w:r>
      <w:proofErr w:type="spellEnd"/>
      <w:r w:rsidRPr="00E30A21">
        <w:rPr>
          <w:rFonts w:ascii="Times New Roman" w:eastAsia="Times New Roman" w:hAnsi="Times New Roman" w:cs="Times New Roman"/>
          <w:color w:val="000000" w:themeColor="text1"/>
          <w:sz w:val="24"/>
          <w:szCs w:val="24"/>
        </w:rPr>
        <w:t xml:space="preserve">. Partant des critères de classification de Tichit et al. (2016), nous proposons ici un approfondissement des points communs et des divergences entre les monnaies virtuelles décentralisées </w:t>
      </w:r>
      <w:r w:rsidR="00CC63A6">
        <w:rPr>
          <w:rFonts w:ascii="Times New Roman" w:eastAsia="Times New Roman" w:hAnsi="Times New Roman" w:cs="Times New Roman"/>
          <w:color w:val="000000" w:themeColor="text1"/>
          <w:sz w:val="24"/>
          <w:szCs w:val="24"/>
        </w:rPr>
        <w:t>à la</w:t>
      </w:r>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xml:space="preserve">, les monnaies locales et les </w:t>
      </w:r>
      <w:proofErr w:type="spellStart"/>
      <w:r w:rsidRPr="00E30A21">
        <w:rPr>
          <w:rFonts w:ascii="Times New Roman" w:eastAsia="Times New Roman" w:hAnsi="Times New Roman" w:cs="Times New Roman"/>
          <w:color w:val="000000" w:themeColor="text1"/>
          <w:sz w:val="24"/>
          <w:szCs w:val="24"/>
        </w:rPr>
        <w:t>SELs</w:t>
      </w:r>
      <w:proofErr w:type="spellEnd"/>
      <w:r w:rsidRPr="00E30A21">
        <w:rPr>
          <w:rFonts w:ascii="Times New Roman" w:eastAsia="Times New Roman" w:hAnsi="Times New Roman" w:cs="Times New Roman"/>
          <w:color w:val="000000" w:themeColor="text1"/>
          <w:sz w:val="24"/>
          <w:szCs w:val="24"/>
        </w:rPr>
        <w:t xml:space="preserve">. </w:t>
      </w:r>
      <w:r w:rsidR="003A1F41">
        <w:rPr>
          <w:rFonts w:ascii="Times New Roman" w:eastAsia="Times New Roman" w:hAnsi="Times New Roman" w:cs="Times New Roman"/>
          <w:color w:val="000000" w:themeColor="text1"/>
          <w:sz w:val="24"/>
          <w:szCs w:val="24"/>
        </w:rPr>
        <w:t xml:space="preserve">Les principaux éléments de distinction sont synthétisés dans le tableau suivant : </w:t>
      </w:r>
    </w:p>
    <w:p w:rsidR="003A1F41" w:rsidRDefault="003A1F41" w:rsidP="003A1F41">
      <w:pPr>
        <w:spacing w:line="360" w:lineRule="auto"/>
        <w:ind w:hanging="360"/>
        <w:jc w:val="both"/>
        <w:rPr>
          <w:rFonts w:ascii="Times New Roman" w:eastAsia="Times New Roman" w:hAnsi="Times New Roman" w:cs="Times New Roman"/>
          <w:color w:val="000000" w:themeColor="text1"/>
          <w:sz w:val="24"/>
          <w:szCs w:val="24"/>
        </w:rPr>
      </w:pPr>
    </w:p>
    <w:p w:rsidR="003A1F41" w:rsidRPr="00E30A21" w:rsidRDefault="003A1F41" w:rsidP="003A1F41">
      <w:pPr>
        <w:spacing w:line="360" w:lineRule="auto"/>
        <w:jc w:val="both"/>
        <w:rPr>
          <w:color w:val="000000" w:themeColor="text1"/>
        </w:rPr>
      </w:pPr>
      <w:r w:rsidRPr="00E30A21">
        <w:rPr>
          <w:rFonts w:ascii="Times New Roman" w:eastAsia="Times New Roman" w:hAnsi="Times New Roman" w:cs="Times New Roman"/>
          <w:color w:val="000000" w:themeColor="text1"/>
          <w:sz w:val="24"/>
          <w:szCs w:val="24"/>
        </w:rPr>
        <w:t>Tableau 1. Critères de différenciation monnaies virtuelles/</w:t>
      </w:r>
      <w:proofErr w:type="spellStart"/>
      <w:r w:rsidRPr="00E30A21">
        <w:rPr>
          <w:rFonts w:ascii="Times New Roman" w:eastAsia="Times New Roman" w:hAnsi="Times New Roman" w:cs="Times New Roman"/>
          <w:color w:val="000000" w:themeColor="text1"/>
          <w:sz w:val="24"/>
          <w:szCs w:val="24"/>
        </w:rPr>
        <w:t>SELs</w:t>
      </w:r>
      <w:proofErr w:type="spellEnd"/>
      <w:r w:rsidRPr="00E30A21">
        <w:rPr>
          <w:rFonts w:ascii="Times New Roman" w:eastAsia="Times New Roman" w:hAnsi="Times New Roman" w:cs="Times New Roman"/>
          <w:color w:val="000000" w:themeColor="text1"/>
          <w:sz w:val="24"/>
          <w:szCs w:val="24"/>
        </w:rPr>
        <w:t>/monnaies locales</w:t>
      </w:r>
    </w:p>
    <w:p w:rsidR="003A1F41" w:rsidRPr="00E30A21" w:rsidRDefault="003A1F41" w:rsidP="003A1F41">
      <w:pPr>
        <w:spacing w:line="360" w:lineRule="auto"/>
        <w:jc w:val="both"/>
        <w:rPr>
          <w:rFonts w:ascii="Times New Roman" w:eastAsia="Times New Roman" w:hAnsi="Times New Roman" w:cs="Times New Roman"/>
          <w:color w:val="000000" w:themeColor="text1"/>
          <w:sz w:val="24"/>
          <w:szCs w:val="24"/>
        </w:rPr>
      </w:pPr>
    </w:p>
    <w:tbl>
      <w:tblPr>
        <w:tblStyle w:val="a"/>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1276"/>
        <w:gridCol w:w="1468"/>
        <w:gridCol w:w="1367"/>
        <w:gridCol w:w="1134"/>
        <w:gridCol w:w="1134"/>
        <w:gridCol w:w="992"/>
        <w:gridCol w:w="1418"/>
        <w:gridCol w:w="1134"/>
      </w:tblGrid>
      <w:tr w:rsidR="003A1F41" w:rsidRPr="00FF4FED" w:rsidTr="00E75B14">
        <w:trPr>
          <w:trHeight w:val="2260"/>
        </w:trPr>
        <w:tc>
          <w:tcPr>
            <w:tcW w:w="12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b/>
                <w:color w:val="000000" w:themeColor="text1"/>
                <w:sz w:val="18"/>
                <w:szCs w:val="18"/>
              </w:rPr>
            </w:pPr>
            <w:r w:rsidRPr="00FF4FED">
              <w:rPr>
                <w:rFonts w:ascii="Times New Roman" w:eastAsia="Calibri" w:hAnsi="Times New Roman" w:cs="Times New Roman"/>
                <w:b/>
                <w:color w:val="000000" w:themeColor="text1"/>
                <w:sz w:val="18"/>
                <w:szCs w:val="18"/>
              </w:rPr>
              <w:t>Types de monnaies</w:t>
            </w:r>
          </w:p>
        </w:tc>
        <w:tc>
          <w:tcPr>
            <w:tcW w:w="146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b/>
                <w:color w:val="000000" w:themeColor="text1"/>
                <w:sz w:val="18"/>
                <w:szCs w:val="18"/>
              </w:rPr>
            </w:pPr>
            <w:r w:rsidRPr="00FF4FED">
              <w:rPr>
                <w:rFonts w:ascii="Times New Roman" w:eastAsia="Times New Roman" w:hAnsi="Times New Roman" w:cs="Times New Roman"/>
                <w:b/>
                <w:color w:val="000000" w:themeColor="text1"/>
                <w:sz w:val="18"/>
                <w:szCs w:val="18"/>
              </w:rPr>
              <w:t>Valeurs sociales, environnementales, solidaires, but non lucratif</w:t>
            </w:r>
            <w:r w:rsidRPr="00FF4FED">
              <w:rPr>
                <w:rFonts w:ascii="Times New Roman" w:eastAsia="Calibri" w:hAnsi="Times New Roman" w:cs="Times New Roman"/>
                <w:b/>
                <w:color w:val="000000" w:themeColor="text1"/>
                <w:sz w:val="18"/>
                <w:szCs w:val="18"/>
              </w:rPr>
              <w:t xml:space="preserve"> </w:t>
            </w:r>
          </w:p>
        </w:tc>
        <w:tc>
          <w:tcPr>
            <w:tcW w:w="136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b/>
                <w:color w:val="000000" w:themeColor="text1"/>
                <w:sz w:val="18"/>
                <w:szCs w:val="18"/>
              </w:rPr>
            </w:pPr>
            <w:r w:rsidRPr="00FF4FED">
              <w:rPr>
                <w:rFonts w:ascii="Times New Roman" w:eastAsia="Calibri" w:hAnsi="Times New Roman" w:cs="Times New Roman"/>
                <w:b/>
                <w:color w:val="000000" w:themeColor="text1"/>
                <w:sz w:val="18"/>
                <w:szCs w:val="18"/>
              </w:rPr>
              <w:t>Convertibilité avec les monnaies standards</w:t>
            </w:r>
          </w:p>
        </w:tc>
        <w:tc>
          <w:tcPr>
            <w:tcW w:w="113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A1F41" w:rsidRPr="00FF4FED" w:rsidRDefault="00F829BB" w:rsidP="00E75B14">
            <w:pPr>
              <w:jc w:val="both"/>
              <w:rPr>
                <w:rFonts w:ascii="Times New Roman" w:eastAsia="Calibri" w:hAnsi="Times New Roman" w:cs="Times New Roman"/>
                <w:b/>
                <w:color w:val="000000" w:themeColor="text1"/>
                <w:sz w:val="18"/>
                <w:szCs w:val="18"/>
              </w:rPr>
            </w:pPr>
            <w:r>
              <w:rPr>
                <w:rFonts w:ascii="Times New Roman" w:eastAsia="Calibri" w:hAnsi="Times New Roman" w:cs="Times New Roman"/>
                <w:b/>
                <w:color w:val="000000" w:themeColor="text1"/>
                <w:sz w:val="18"/>
                <w:szCs w:val="18"/>
              </w:rPr>
              <w:t>C</w:t>
            </w:r>
            <w:r w:rsidR="003A1F41" w:rsidRPr="00FF4FED">
              <w:rPr>
                <w:rFonts w:ascii="Times New Roman" w:eastAsia="Calibri" w:hAnsi="Times New Roman" w:cs="Times New Roman"/>
                <w:b/>
                <w:color w:val="000000" w:themeColor="text1"/>
                <w:sz w:val="18"/>
                <w:szCs w:val="18"/>
              </w:rPr>
              <w:t>réation d’unités adossées aux monnaies standards</w:t>
            </w:r>
          </w:p>
        </w:tc>
        <w:tc>
          <w:tcPr>
            <w:tcW w:w="113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b/>
                <w:color w:val="000000" w:themeColor="text1"/>
                <w:sz w:val="18"/>
                <w:szCs w:val="18"/>
              </w:rPr>
            </w:pPr>
            <w:r w:rsidRPr="00FF4FED">
              <w:rPr>
                <w:rFonts w:ascii="Times New Roman" w:eastAsia="Calibri" w:hAnsi="Times New Roman" w:cs="Times New Roman"/>
                <w:b/>
                <w:color w:val="000000" w:themeColor="text1"/>
                <w:sz w:val="18"/>
                <w:szCs w:val="18"/>
              </w:rPr>
              <w:t>Circulation dans la sphère marchande</w:t>
            </w:r>
          </w:p>
        </w:tc>
        <w:tc>
          <w:tcPr>
            <w:tcW w:w="99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b/>
                <w:color w:val="000000" w:themeColor="text1"/>
                <w:sz w:val="18"/>
                <w:szCs w:val="18"/>
              </w:rPr>
            </w:pPr>
            <w:r w:rsidRPr="00FF4FED">
              <w:rPr>
                <w:rFonts w:ascii="Times New Roman" w:eastAsia="Calibri" w:hAnsi="Times New Roman" w:cs="Times New Roman"/>
                <w:b/>
                <w:color w:val="000000" w:themeColor="text1"/>
                <w:sz w:val="18"/>
                <w:szCs w:val="18"/>
              </w:rPr>
              <w:t>Fiscalisation</w:t>
            </w:r>
          </w:p>
        </w:tc>
        <w:tc>
          <w:tcPr>
            <w:tcW w:w="141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b/>
                <w:color w:val="000000" w:themeColor="text1"/>
                <w:sz w:val="18"/>
                <w:szCs w:val="18"/>
              </w:rPr>
            </w:pPr>
            <w:r w:rsidRPr="00FF4FED">
              <w:rPr>
                <w:rFonts w:ascii="Times New Roman" w:eastAsia="Calibri" w:hAnsi="Times New Roman" w:cs="Times New Roman"/>
                <w:b/>
                <w:color w:val="000000" w:themeColor="text1"/>
                <w:sz w:val="18"/>
                <w:szCs w:val="18"/>
              </w:rPr>
              <w:t>Circulation sous forme dématérialisée</w:t>
            </w:r>
          </w:p>
        </w:tc>
        <w:tc>
          <w:tcPr>
            <w:tcW w:w="113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b/>
                <w:color w:val="000000" w:themeColor="text1"/>
                <w:sz w:val="18"/>
                <w:szCs w:val="18"/>
              </w:rPr>
            </w:pPr>
            <w:r w:rsidRPr="00FF4FED">
              <w:rPr>
                <w:rFonts w:ascii="Times New Roman" w:eastAsia="Calibri" w:hAnsi="Times New Roman" w:cs="Times New Roman"/>
                <w:b/>
                <w:color w:val="000000" w:themeColor="text1"/>
                <w:sz w:val="18"/>
                <w:szCs w:val="18"/>
              </w:rPr>
              <w:t>Variabilité de la valeur par rapport aux monnaies standards</w:t>
            </w:r>
          </w:p>
        </w:tc>
      </w:tr>
      <w:tr w:rsidR="003A1F41" w:rsidRPr="00FF4FED" w:rsidTr="00E75B14">
        <w:trPr>
          <w:trHeight w:val="800"/>
        </w:trPr>
        <w:tc>
          <w:tcPr>
            <w:tcW w:w="127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b/>
                <w:color w:val="000000" w:themeColor="text1"/>
                <w:sz w:val="18"/>
                <w:szCs w:val="18"/>
              </w:rPr>
            </w:pPr>
            <w:r w:rsidRPr="00FF4FED">
              <w:rPr>
                <w:rFonts w:ascii="Times New Roman" w:eastAsia="Calibri" w:hAnsi="Times New Roman" w:cs="Times New Roman"/>
                <w:b/>
                <w:color w:val="000000" w:themeColor="text1"/>
                <w:sz w:val="18"/>
                <w:szCs w:val="18"/>
              </w:rPr>
              <w:t>Monnaie locale complémentaire</w:t>
            </w:r>
          </w:p>
        </w:tc>
        <w:tc>
          <w:tcPr>
            <w:tcW w:w="1468"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oui</w:t>
            </w:r>
          </w:p>
        </w:tc>
        <w:tc>
          <w:tcPr>
            <w:tcW w:w="1367"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oui</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oui</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oui</w:t>
            </w:r>
          </w:p>
        </w:tc>
        <w:tc>
          <w:tcPr>
            <w:tcW w:w="992"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oui</w:t>
            </w:r>
          </w:p>
        </w:tc>
        <w:tc>
          <w:tcPr>
            <w:tcW w:w="1418"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BD6A4A">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 xml:space="preserve">Non </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non</w:t>
            </w:r>
          </w:p>
        </w:tc>
      </w:tr>
      <w:tr w:rsidR="003A1F41" w:rsidRPr="00FF4FED" w:rsidTr="00E75B14">
        <w:trPr>
          <w:trHeight w:val="500"/>
        </w:trPr>
        <w:tc>
          <w:tcPr>
            <w:tcW w:w="127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b/>
                <w:color w:val="000000" w:themeColor="text1"/>
                <w:sz w:val="18"/>
                <w:szCs w:val="18"/>
              </w:rPr>
            </w:pPr>
            <w:proofErr w:type="spellStart"/>
            <w:r w:rsidRPr="00FF4FED">
              <w:rPr>
                <w:rFonts w:ascii="Times New Roman" w:eastAsia="Calibri" w:hAnsi="Times New Roman" w:cs="Times New Roman"/>
                <w:b/>
                <w:color w:val="000000" w:themeColor="text1"/>
                <w:sz w:val="18"/>
                <w:szCs w:val="18"/>
              </w:rPr>
              <w:lastRenderedPageBreak/>
              <w:t>SELs</w:t>
            </w:r>
            <w:proofErr w:type="spellEnd"/>
          </w:p>
        </w:tc>
        <w:tc>
          <w:tcPr>
            <w:tcW w:w="1468"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oui</w:t>
            </w:r>
          </w:p>
        </w:tc>
        <w:tc>
          <w:tcPr>
            <w:tcW w:w="1367"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non</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non</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non</w:t>
            </w:r>
          </w:p>
        </w:tc>
        <w:tc>
          <w:tcPr>
            <w:tcW w:w="992"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non</w:t>
            </w:r>
          </w:p>
        </w:tc>
        <w:tc>
          <w:tcPr>
            <w:tcW w:w="1418"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pas de circulation en tant que telle</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pas de convertibilité</w:t>
            </w:r>
          </w:p>
        </w:tc>
      </w:tr>
      <w:tr w:rsidR="003A1F41" w:rsidRPr="00FF4FED" w:rsidTr="00E75B14">
        <w:trPr>
          <w:trHeight w:val="1400"/>
        </w:trPr>
        <w:tc>
          <w:tcPr>
            <w:tcW w:w="127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A1F41" w:rsidRPr="00FF4FED" w:rsidRDefault="003A1F41" w:rsidP="00CC63A6">
            <w:pPr>
              <w:jc w:val="both"/>
              <w:rPr>
                <w:rFonts w:ascii="Times New Roman" w:eastAsia="Calibri" w:hAnsi="Times New Roman" w:cs="Times New Roman"/>
                <w:b/>
                <w:color w:val="000000" w:themeColor="text1"/>
                <w:sz w:val="18"/>
                <w:szCs w:val="18"/>
              </w:rPr>
            </w:pPr>
            <w:r w:rsidRPr="00FF4FED">
              <w:rPr>
                <w:rFonts w:ascii="Times New Roman" w:eastAsia="Calibri" w:hAnsi="Times New Roman" w:cs="Times New Roman"/>
                <w:b/>
                <w:color w:val="000000" w:themeColor="text1"/>
                <w:sz w:val="18"/>
                <w:szCs w:val="18"/>
              </w:rPr>
              <w:t xml:space="preserve">Monnaies virtuelles décentralisées </w:t>
            </w:r>
            <w:r w:rsidR="00CC63A6">
              <w:rPr>
                <w:rFonts w:ascii="Times New Roman" w:eastAsia="Calibri" w:hAnsi="Times New Roman" w:cs="Times New Roman"/>
                <w:b/>
                <w:color w:val="000000" w:themeColor="text1"/>
                <w:sz w:val="18"/>
                <w:szCs w:val="18"/>
              </w:rPr>
              <w:t xml:space="preserve">type </w:t>
            </w:r>
            <w:proofErr w:type="spellStart"/>
            <w:r w:rsidR="00CC63A6">
              <w:rPr>
                <w:rFonts w:ascii="Times New Roman" w:eastAsia="Calibri" w:hAnsi="Times New Roman" w:cs="Times New Roman"/>
                <w:b/>
                <w:color w:val="000000" w:themeColor="text1"/>
                <w:sz w:val="18"/>
                <w:szCs w:val="18"/>
              </w:rPr>
              <w:t>Bitcoin</w:t>
            </w:r>
            <w:proofErr w:type="spellEnd"/>
          </w:p>
        </w:tc>
        <w:tc>
          <w:tcPr>
            <w:tcW w:w="1468"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non</w:t>
            </w:r>
          </w:p>
        </w:tc>
        <w:tc>
          <w:tcPr>
            <w:tcW w:w="1367"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oui</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non</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oui</w:t>
            </w:r>
          </w:p>
        </w:tc>
        <w:tc>
          <w:tcPr>
            <w:tcW w:w="992"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o</w:t>
            </w:r>
            <w:r w:rsidRPr="00FF4FED">
              <w:rPr>
                <w:rFonts w:ascii="Times New Roman" w:eastAsia="Calibri" w:hAnsi="Times New Roman" w:cs="Times New Roman"/>
                <w:color w:val="000000" w:themeColor="text1"/>
                <w:sz w:val="20"/>
                <w:szCs w:val="20"/>
              </w:rPr>
              <w:t>ui partiellement</w:t>
            </w:r>
          </w:p>
        </w:tc>
        <w:tc>
          <w:tcPr>
            <w:tcW w:w="1418"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oui</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3A1F41" w:rsidRPr="00FF4FED" w:rsidRDefault="003A1F41" w:rsidP="00E75B14">
            <w:pPr>
              <w:jc w:val="both"/>
              <w:rPr>
                <w:rFonts w:ascii="Times New Roman" w:eastAsia="Calibri" w:hAnsi="Times New Roman" w:cs="Times New Roman"/>
                <w:color w:val="000000" w:themeColor="text1"/>
                <w:sz w:val="20"/>
                <w:szCs w:val="20"/>
              </w:rPr>
            </w:pPr>
            <w:r w:rsidRPr="00FF4FED">
              <w:rPr>
                <w:rFonts w:ascii="Times New Roman" w:eastAsia="Calibri" w:hAnsi="Times New Roman" w:cs="Times New Roman"/>
                <w:color w:val="000000" w:themeColor="text1"/>
                <w:sz w:val="20"/>
                <w:szCs w:val="20"/>
              </w:rPr>
              <w:t>oui</w:t>
            </w:r>
          </w:p>
        </w:tc>
      </w:tr>
    </w:tbl>
    <w:p w:rsidR="003A1F41" w:rsidRPr="00E30A21" w:rsidRDefault="003A1F41" w:rsidP="006426C1">
      <w:pPr>
        <w:spacing w:line="360" w:lineRule="auto"/>
        <w:jc w:val="both"/>
        <w:rPr>
          <w:color w:val="000000" w:themeColor="text1"/>
        </w:rPr>
      </w:pPr>
    </w:p>
    <w:p w:rsidR="00574C11" w:rsidRPr="00E30A21" w:rsidRDefault="00574C11">
      <w:pPr>
        <w:spacing w:line="360" w:lineRule="auto"/>
        <w:jc w:val="both"/>
        <w:rPr>
          <w:color w:val="000000" w:themeColor="text1"/>
        </w:rPr>
      </w:pPr>
    </w:p>
    <w:p w:rsidR="00A240ED" w:rsidRPr="00E30A21" w:rsidRDefault="00574C11" w:rsidP="00A240ED">
      <w:pPr>
        <w:spacing w:line="360" w:lineRule="auto"/>
        <w:jc w:val="both"/>
        <w:rPr>
          <w:color w:val="000000" w:themeColor="text1"/>
        </w:rPr>
      </w:pPr>
      <w:r w:rsidRPr="00E30A2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t>L</w:t>
      </w:r>
      <w:r w:rsidRPr="00E30A21">
        <w:rPr>
          <w:rFonts w:ascii="Times New Roman" w:eastAsia="Times New Roman" w:hAnsi="Times New Roman" w:cs="Times New Roman"/>
          <w:color w:val="000000" w:themeColor="text1"/>
          <w:sz w:val="24"/>
          <w:szCs w:val="24"/>
        </w:rPr>
        <w:t xml:space="preserve">e facteur fondamental qui distingue les monnaies locales et les </w:t>
      </w:r>
      <w:proofErr w:type="spellStart"/>
      <w:r w:rsidRPr="00E30A21">
        <w:rPr>
          <w:rFonts w:ascii="Times New Roman" w:eastAsia="Times New Roman" w:hAnsi="Times New Roman" w:cs="Times New Roman"/>
          <w:color w:val="000000" w:themeColor="text1"/>
          <w:sz w:val="24"/>
          <w:szCs w:val="24"/>
        </w:rPr>
        <w:t>SELs</w:t>
      </w:r>
      <w:proofErr w:type="spellEnd"/>
      <w:r w:rsidRPr="00E30A21">
        <w:rPr>
          <w:rFonts w:ascii="Times New Roman" w:eastAsia="Times New Roman" w:hAnsi="Times New Roman" w:cs="Times New Roman"/>
          <w:color w:val="000000" w:themeColor="text1"/>
          <w:sz w:val="24"/>
          <w:szCs w:val="24"/>
        </w:rPr>
        <w:t xml:space="preserve"> des monnaies virtuelles décentralisées de première génération </w:t>
      </w:r>
      <w:r w:rsidR="00CC63A6">
        <w:rPr>
          <w:rFonts w:ascii="Times New Roman" w:eastAsia="Times New Roman" w:hAnsi="Times New Roman" w:cs="Times New Roman"/>
          <w:color w:val="000000" w:themeColor="text1"/>
          <w:sz w:val="24"/>
          <w:szCs w:val="24"/>
        </w:rPr>
        <w:t xml:space="preserve">à la </w:t>
      </w:r>
      <w:proofErr w:type="spellStart"/>
      <w:r w:rsidR="00CC63A6">
        <w:rPr>
          <w:rFonts w:ascii="Times New Roman" w:eastAsia="Times New Roman" w:hAnsi="Times New Roman" w:cs="Times New Roman"/>
          <w:color w:val="000000" w:themeColor="text1"/>
          <w:sz w:val="24"/>
          <w:szCs w:val="24"/>
        </w:rPr>
        <w:t>Bitcoin</w:t>
      </w:r>
      <w:proofErr w:type="spellEnd"/>
      <w:r w:rsidR="00CC63A6">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color w:val="000000" w:themeColor="text1"/>
          <w:sz w:val="24"/>
          <w:szCs w:val="24"/>
        </w:rPr>
        <w:t>sont les valeurs défendues par les projets. En caricaturant, la liberté, l’accumulation, l’enrichissement et la spéculation sont favorisées par les crypto-monnaies décentralisées, et le partage, la solidarité, le but non-lucratif et la lutte con</w:t>
      </w:r>
      <w:r w:rsidR="00E24B33">
        <w:rPr>
          <w:rFonts w:ascii="Times New Roman" w:eastAsia="Times New Roman" w:hAnsi="Times New Roman" w:cs="Times New Roman"/>
          <w:color w:val="000000" w:themeColor="text1"/>
          <w:sz w:val="24"/>
          <w:szCs w:val="24"/>
        </w:rPr>
        <w:t>tre la spéculation sont défendu</w:t>
      </w:r>
      <w:r w:rsidRPr="00E30A21">
        <w:rPr>
          <w:rFonts w:ascii="Times New Roman" w:eastAsia="Times New Roman" w:hAnsi="Times New Roman" w:cs="Times New Roman"/>
          <w:color w:val="000000" w:themeColor="text1"/>
          <w:sz w:val="24"/>
          <w:szCs w:val="24"/>
        </w:rPr>
        <w:t xml:space="preserve">s par les </w:t>
      </w:r>
      <w:proofErr w:type="spellStart"/>
      <w:r w:rsidRPr="00E30A21">
        <w:rPr>
          <w:rFonts w:ascii="Times New Roman" w:eastAsia="Times New Roman" w:hAnsi="Times New Roman" w:cs="Times New Roman"/>
          <w:color w:val="000000" w:themeColor="text1"/>
          <w:sz w:val="24"/>
          <w:szCs w:val="24"/>
        </w:rPr>
        <w:t>SELs</w:t>
      </w:r>
      <w:proofErr w:type="spellEnd"/>
      <w:r w:rsidRPr="00E30A21">
        <w:rPr>
          <w:rFonts w:ascii="Times New Roman" w:eastAsia="Times New Roman" w:hAnsi="Times New Roman" w:cs="Times New Roman"/>
          <w:color w:val="000000" w:themeColor="text1"/>
          <w:sz w:val="24"/>
          <w:szCs w:val="24"/>
        </w:rPr>
        <w:t xml:space="preserve"> et les monnaies locales. </w:t>
      </w:r>
      <w:r w:rsidR="00A240ED">
        <w:rPr>
          <w:rFonts w:ascii="Times New Roman" w:eastAsia="Times New Roman" w:hAnsi="Times New Roman" w:cs="Times New Roman"/>
          <w:color w:val="000000" w:themeColor="text1"/>
          <w:sz w:val="24"/>
          <w:szCs w:val="24"/>
        </w:rPr>
        <w:t xml:space="preserve">Pour ce qui est des autres caractéristiques, la section suivante commente les différents champs sous le prisme des points forts et faibles des projets dans leur pouvoir transformateur du système actuel. Elle montre aussi que les crypto-monnaies concentrent </w:t>
      </w:r>
      <w:r w:rsidR="00A240ED" w:rsidRPr="00E30A21">
        <w:rPr>
          <w:rFonts w:ascii="Times New Roman" w:eastAsia="Times New Roman" w:hAnsi="Times New Roman" w:cs="Times New Roman"/>
          <w:color w:val="000000" w:themeColor="text1"/>
          <w:sz w:val="24"/>
          <w:szCs w:val="24"/>
        </w:rPr>
        <w:t xml:space="preserve">certains </w:t>
      </w:r>
      <w:r w:rsidR="00A240ED">
        <w:rPr>
          <w:rFonts w:ascii="Times New Roman" w:eastAsia="Times New Roman" w:hAnsi="Times New Roman" w:cs="Times New Roman"/>
          <w:color w:val="000000" w:themeColor="text1"/>
          <w:sz w:val="24"/>
          <w:szCs w:val="24"/>
        </w:rPr>
        <w:t>avantages d</w:t>
      </w:r>
      <w:r w:rsidR="00E24B33">
        <w:rPr>
          <w:rFonts w:ascii="Times New Roman" w:eastAsia="Times New Roman" w:hAnsi="Times New Roman" w:cs="Times New Roman"/>
          <w:color w:val="000000" w:themeColor="text1"/>
          <w:sz w:val="24"/>
          <w:szCs w:val="24"/>
        </w:rPr>
        <w:t>’</w:t>
      </w:r>
      <w:r w:rsidR="00A240ED">
        <w:rPr>
          <w:rFonts w:ascii="Times New Roman" w:eastAsia="Times New Roman" w:hAnsi="Times New Roman" w:cs="Times New Roman"/>
          <w:color w:val="000000" w:themeColor="text1"/>
          <w:sz w:val="24"/>
          <w:szCs w:val="24"/>
        </w:rPr>
        <w:t>autres monnaies alternatives</w:t>
      </w:r>
      <w:r w:rsidR="00A240ED" w:rsidRPr="00E30A21">
        <w:rPr>
          <w:rFonts w:ascii="Times New Roman" w:eastAsia="Times New Roman" w:hAnsi="Times New Roman" w:cs="Times New Roman"/>
          <w:color w:val="000000" w:themeColor="text1"/>
          <w:sz w:val="24"/>
          <w:szCs w:val="24"/>
        </w:rPr>
        <w:t xml:space="preserve"> et apportent des solutions à certaines de leurs limites, même si des freins à leu</w:t>
      </w:r>
      <w:r w:rsidR="00A94969">
        <w:rPr>
          <w:rFonts w:ascii="Times New Roman" w:eastAsia="Times New Roman" w:hAnsi="Times New Roman" w:cs="Times New Roman"/>
          <w:color w:val="000000" w:themeColor="text1"/>
          <w:sz w:val="24"/>
          <w:szCs w:val="24"/>
        </w:rPr>
        <w:t>r utilisation existent</w:t>
      </w:r>
      <w:r w:rsidR="00A240ED" w:rsidRPr="00E30A21">
        <w:rPr>
          <w:rFonts w:ascii="Times New Roman" w:eastAsia="Times New Roman" w:hAnsi="Times New Roman" w:cs="Times New Roman"/>
          <w:color w:val="000000" w:themeColor="text1"/>
          <w:sz w:val="24"/>
          <w:szCs w:val="24"/>
        </w:rPr>
        <w:t>.</w:t>
      </w:r>
    </w:p>
    <w:p w:rsidR="00A240ED" w:rsidRDefault="00A240ED" w:rsidP="00A240ED">
      <w:pPr>
        <w:spacing w:line="360" w:lineRule="auto"/>
        <w:ind w:hanging="360"/>
        <w:jc w:val="both"/>
        <w:rPr>
          <w:rFonts w:ascii="Times New Roman" w:eastAsia="Times New Roman" w:hAnsi="Times New Roman" w:cs="Times New Roman"/>
          <w:color w:val="000000" w:themeColor="text1"/>
          <w:sz w:val="24"/>
          <w:szCs w:val="24"/>
        </w:rPr>
      </w:pPr>
    </w:p>
    <w:p w:rsidR="00A240ED" w:rsidRDefault="00A240ED" w:rsidP="00A240ED">
      <w:pPr>
        <w:spacing w:line="360" w:lineRule="auto"/>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b/>
          <w:color w:val="000000" w:themeColor="text1"/>
          <w:sz w:val="24"/>
          <w:szCs w:val="24"/>
        </w:rPr>
        <w:t xml:space="preserve">1.2. Points forts et limites des </w:t>
      </w:r>
      <w:proofErr w:type="spellStart"/>
      <w:r w:rsidRPr="00E30A21">
        <w:rPr>
          <w:rFonts w:ascii="Times New Roman" w:eastAsia="Times New Roman" w:hAnsi="Times New Roman" w:cs="Times New Roman"/>
          <w:b/>
          <w:color w:val="000000" w:themeColor="text1"/>
          <w:sz w:val="24"/>
          <w:szCs w:val="24"/>
        </w:rPr>
        <w:t>SELs</w:t>
      </w:r>
      <w:proofErr w:type="spellEnd"/>
      <w:r>
        <w:rPr>
          <w:rFonts w:ascii="Times New Roman" w:eastAsia="Times New Roman" w:hAnsi="Times New Roman" w:cs="Times New Roman"/>
          <w:b/>
          <w:color w:val="000000" w:themeColor="text1"/>
          <w:sz w:val="24"/>
          <w:szCs w:val="24"/>
        </w:rPr>
        <w:t>, des</w:t>
      </w:r>
      <w:r w:rsidRPr="00E30A21">
        <w:rPr>
          <w:rFonts w:ascii="Times New Roman" w:eastAsia="Times New Roman" w:hAnsi="Times New Roman" w:cs="Times New Roman"/>
          <w:b/>
          <w:color w:val="000000" w:themeColor="text1"/>
          <w:sz w:val="24"/>
          <w:szCs w:val="24"/>
        </w:rPr>
        <w:t xml:space="preserve"> monnaies locales</w:t>
      </w:r>
      <w:r>
        <w:rPr>
          <w:rFonts w:ascii="Times New Roman" w:eastAsia="Times New Roman" w:hAnsi="Times New Roman" w:cs="Times New Roman"/>
          <w:b/>
          <w:color w:val="000000" w:themeColor="text1"/>
          <w:sz w:val="24"/>
          <w:szCs w:val="24"/>
        </w:rPr>
        <w:t xml:space="preserve"> et des</w:t>
      </w:r>
      <w:r w:rsidRPr="00E30A21">
        <w:rPr>
          <w:rFonts w:ascii="Times New Roman" w:eastAsia="Times New Roman" w:hAnsi="Times New Roman" w:cs="Times New Roman"/>
          <w:b/>
          <w:color w:val="000000" w:themeColor="text1"/>
          <w:sz w:val="24"/>
          <w:szCs w:val="24"/>
        </w:rPr>
        <w:t xml:space="preserve"> crypto-monnaies</w:t>
      </w:r>
    </w:p>
    <w:p w:rsidR="00EF3C2F" w:rsidRDefault="00EF3C2F" w:rsidP="00E05D54">
      <w:pPr>
        <w:spacing w:line="360" w:lineRule="auto"/>
        <w:jc w:val="both"/>
        <w:rPr>
          <w:rFonts w:ascii="Times New Roman" w:eastAsia="Times New Roman" w:hAnsi="Times New Roman" w:cs="Times New Roman"/>
          <w:color w:val="000000" w:themeColor="text1"/>
          <w:sz w:val="24"/>
          <w:szCs w:val="24"/>
        </w:rPr>
      </w:pPr>
    </w:p>
    <w:p w:rsidR="00FB211E" w:rsidRDefault="00EF3C2F" w:rsidP="00FB211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Une première grande différence entre les SELS, les monnaies locales et les crypto-monnaies </w:t>
      </w:r>
      <w:r w:rsidR="00D24C74">
        <w:rPr>
          <w:rFonts w:ascii="Times New Roman" w:eastAsia="Times New Roman" w:hAnsi="Times New Roman" w:cs="Times New Roman"/>
          <w:color w:val="000000" w:themeColor="text1"/>
          <w:sz w:val="24"/>
          <w:szCs w:val="24"/>
        </w:rPr>
        <w:t>est leur degré d’autonomie vis-à-vis des monnaies standards. U</w:t>
      </w:r>
      <w:r w:rsidRPr="00E30A21">
        <w:rPr>
          <w:rFonts w:ascii="Times New Roman" w:eastAsia="Times New Roman" w:hAnsi="Times New Roman" w:cs="Times New Roman"/>
          <w:color w:val="000000" w:themeColor="text1"/>
          <w:sz w:val="24"/>
          <w:szCs w:val="24"/>
        </w:rPr>
        <w:t xml:space="preserve">ne unité de monnaie locale ne peut </w:t>
      </w:r>
      <w:r w:rsidR="00D24C74">
        <w:rPr>
          <w:rFonts w:ascii="Times New Roman" w:eastAsia="Times New Roman" w:hAnsi="Times New Roman" w:cs="Times New Roman"/>
          <w:color w:val="000000" w:themeColor="text1"/>
          <w:sz w:val="24"/>
          <w:szCs w:val="24"/>
        </w:rPr>
        <w:t xml:space="preserve">en effet </w:t>
      </w:r>
      <w:r w:rsidRPr="00E30A21">
        <w:rPr>
          <w:rFonts w:ascii="Times New Roman" w:eastAsia="Times New Roman" w:hAnsi="Times New Roman" w:cs="Times New Roman"/>
          <w:color w:val="000000" w:themeColor="text1"/>
          <w:sz w:val="24"/>
          <w:szCs w:val="24"/>
        </w:rPr>
        <w:t xml:space="preserve">circuler qu’à la condition d’avoir été échangée contre une unité de monnaie souveraine. Il faut donc au préalable qu’une unité de devise </w:t>
      </w:r>
      <w:r>
        <w:rPr>
          <w:rFonts w:ascii="Times New Roman" w:eastAsia="Times New Roman" w:hAnsi="Times New Roman" w:cs="Times New Roman"/>
          <w:color w:val="000000" w:themeColor="text1"/>
          <w:sz w:val="24"/>
          <w:szCs w:val="24"/>
        </w:rPr>
        <w:t>standard</w:t>
      </w:r>
      <w:r w:rsidRPr="00E30A21">
        <w:rPr>
          <w:rFonts w:ascii="Times New Roman" w:eastAsia="Times New Roman" w:hAnsi="Times New Roman" w:cs="Times New Roman"/>
          <w:color w:val="000000" w:themeColor="text1"/>
          <w:sz w:val="24"/>
          <w:szCs w:val="24"/>
        </w:rPr>
        <w:t xml:space="preserve"> ait été émise par une banque commerciale avant qu’elle ne puisse être transformée et circuler sous forme de monnaie locale. En ceci elles ne sont </w:t>
      </w:r>
      <w:r w:rsidR="00D24C74">
        <w:rPr>
          <w:rFonts w:ascii="Times New Roman" w:eastAsia="Times New Roman" w:hAnsi="Times New Roman" w:cs="Times New Roman"/>
          <w:color w:val="000000" w:themeColor="text1"/>
          <w:sz w:val="24"/>
          <w:szCs w:val="24"/>
        </w:rPr>
        <w:t>pas dotées d’une création autonome d’unités</w:t>
      </w:r>
      <w:r w:rsidR="00D24C74" w:rsidRPr="00D24C74">
        <w:rPr>
          <w:rFonts w:ascii="Times New Roman" w:eastAsia="Times New Roman" w:hAnsi="Times New Roman" w:cs="Times New Roman"/>
          <w:color w:val="000000" w:themeColor="text1"/>
          <w:sz w:val="24"/>
          <w:szCs w:val="24"/>
        </w:rPr>
        <w:t xml:space="preserve"> </w:t>
      </w:r>
      <w:r w:rsidR="00D24C74">
        <w:rPr>
          <w:rFonts w:ascii="Times New Roman" w:eastAsia="Times New Roman" w:hAnsi="Times New Roman" w:cs="Times New Roman"/>
          <w:color w:val="000000" w:themeColor="text1"/>
          <w:sz w:val="24"/>
          <w:szCs w:val="24"/>
        </w:rPr>
        <w:t xml:space="preserve">et </w:t>
      </w:r>
      <w:r w:rsidR="00D24C74" w:rsidRPr="00E30A21">
        <w:rPr>
          <w:rFonts w:ascii="Times New Roman" w:eastAsia="Times New Roman" w:hAnsi="Times New Roman" w:cs="Times New Roman"/>
          <w:color w:val="000000" w:themeColor="text1"/>
          <w:sz w:val="24"/>
          <w:szCs w:val="24"/>
        </w:rPr>
        <w:t xml:space="preserve">ne remettent </w:t>
      </w:r>
      <w:r w:rsidR="00D24C74">
        <w:rPr>
          <w:rFonts w:ascii="Times New Roman" w:eastAsia="Times New Roman" w:hAnsi="Times New Roman" w:cs="Times New Roman"/>
          <w:color w:val="000000" w:themeColor="text1"/>
          <w:sz w:val="24"/>
          <w:szCs w:val="24"/>
        </w:rPr>
        <w:t xml:space="preserve">donc </w:t>
      </w:r>
      <w:r w:rsidR="00D24C74" w:rsidRPr="00E30A21">
        <w:rPr>
          <w:rFonts w:ascii="Times New Roman" w:eastAsia="Times New Roman" w:hAnsi="Times New Roman" w:cs="Times New Roman"/>
          <w:color w:val="000000" w:themeColor="text1"/>
          <w:sz w:val="24"/>
          <w:szCs w:val="24"/>
        </w:rPr>
        <w:t xml:space="preserve">pas </w:t>
      </w:r>
      <w:r w:rsidR="00FB211E">
        <w:rPr>
          <w:rFonts w:ascii="Times New Roman" w:eastAsia="Times New Roman" w:hAnsi="Times New Roman" w:cs="Times New Roman"/>
          <w:color w:val="000000" w:themeColor="text1"/>
          <w:sz w:val="24"/>
          <w:szCs w:val="24"/>
        </w:rPr>
        <w:t xml:space="preserve">fondamentalement </w:t>
      </w:r>
      <w:r w:rsidR="00D24C74" w:rsidRPr="00E30A21">
        <w:rPr>
          <w:rFonts w:ascii="Times New Roman" w:eastAsia="Times New Roman" w:hAnsi="Times New Roman" w:cs="Times New Roman"/>
          <w:color w:val="000000" w:themeColor="text1"/>
          <w:sz w:val="24"/>
          <w:szCs w:val="24"/>
        </w:rPr>
        <w:t>en question la création m</w:t>
      </w:r>
      <w:r w:rsidR="00D24C74">
        <w:rPr>
          <w:rFonts w:ascii="Times New Roman" w:eastAsia="Times New Roman" w:hAnsi="Times New Roman" w:cs="Times New Roman"/>
          <w:color w:val="000000" w:themeColor="text1"/>
          <w:sz w:val="24"/>
          <w:szCs w:val="24"/>
        </w:rPr>
        <w:t>onétaire privée par le crédit</w:t>
      </w:r>
      <w:r w:rsidR="00FC679B">
        <w:rPr>
          <w:rFonts w:ascii="Times New Roman" w:eastAsia="Times New Roman" w:hAnsi="Times New Roman" w:cs="Times New Roman"/>
          <w:color w:val="000000" w:themeColor="text1"/>
          <w:sz w:val="24"/>
          <w:szCs w:val="24"/>
        </w:rPr>
        <w:t xml:space="preserve">, contrairement aux </w:t>
      </w:r>
      <w:proofErr w:type="spellStart"/>
      <w:r w:rsidR="00FC679B">
        <w:rPr>
          <w:rFonts w:ascii="Times New Roman" w:eastAsia="Times New Roman" w:hAnsi="Times New Roman" w:cs="Times New Roman"/>
          <w:color w:val="000000" w:themeColor="text1"/>
          <w:sz w:val="24"/>
          <w:szCs w:val="24"/>
        </w:rPr>
        <w:t>SELs</w:t>
      </w:r>
      <w:proofErr w:type="spellEnd"/>
      <w:r w:rsidR="00FC679B">
        <w:rPr>
          <w:rFonts w:ascii="Times New Roman" w:eastAsia="Times New Roman" w:hAnsi="Times New Roman" w:cs="Times New Roman"/>
          <w:color w:val="000000" w:themeColor="text1"/>
          <w:sz w:val="24"/>
          <w:szCs w:val="24"/>
        </w:rPr>
        <w:t xml:space="preserve"> et aux</w:t>
      </w:r>
      <w:r>
        <w:rPr>
          <w:rFonts w:ascii="Times New Roman" w:eastAsia="Times New Roman" w:hAnsi="Times New Roman" w:cs="Times New Roman"/>
          <w:color w:val="000000" w:themeColor="text1"/>
          <w:sz w:val="24"/>
          <w:szCs w:val="24"/>
        </w:rPr>
        <w:t xml:space="preserve"> crypto-monnaies</w:t>
      </w:r>
      <w:r w:rsidR="00FC679B">
        <w:rPr>
          <w:rFonts w:ascii="Times New Roman" w:eastAsia="Times New Roman" w:hAnsi="Times New Roman" w:cs="Times New Roman"/>
          <w:color w:val="000000" w:themeColor="text1"/>
          <w:sz w:val="24"/>
          <w:szCs w:val="24"/>
        </w:rPr>
        <w:t xml:space="preserve">. En effet, ces derniers sont </w:t>
      </w:r>
      <w:r w:rsidR="00021B9D">
        <w:rPr>
          <w:rFonts w:ascii="Times New Roman" w:eastAsia="Times New Roman" w:hAnsi="Times New Roman" w:cs="Times New Roman"/>
          <w:color w:val="000000" w:themeColor="text1"/>
          <w:sz w:val="24"/>
          <w:szCs w:val="24"/>
        </w:rPr>
        <w:t>indépendants des</w:t>
      </w:r>
      <w:r w:rsidR="00574C11" w:rsidRPr="00E30A21">
        <w:rPr>
          <w:rFonts w:ascii="Times New Roman" w:eastAsia="Times New Roman" w:hAnsi="Times New Roman" w:cs="Times New Roman"/>
          <w:color w:val="000000" w:themeColor="text1"/>
          <w:sz w:val="24"/>
          <w:szCs w:val="24"/>
        </w:rPr>
        <w:t xml:space="preserve"> monnaies standards</w:t>
      </w:r>
      <w:r w:rsidR="001D36BA">
        <w:rPr>
          <w:rFonts w:ascii="Times New Roman" w:eastAsia="Times New Roman" w:hAnsi="Times New Roman" w:cs="Times New Roman"/>
          <w:color w:val="000000" w:themeColor="text1"/>
          <w:sz w:val="24"/>
          <w:szCs w:val="24"/>
        </w:rPr>
        <w:t>, même si</w:t>
      </w:r>
      <w:r w:rsidR="00A35810" w:rsidRPr="00E30A21">
        <w:rPr>
          <w:rFonts w:ascii="Times New Roman" w:eastAsia="Times New Roman" w:hAnsi="Times New Roman" w:cs="Times New Roman"/>
          <w:color w:val="000000" w:themeColor="text1"/>
          <w:sz w:val="24"/>
          <w:szCs w:val="24"/>
        </w:rPr>
        <w:t xml:space="preserve"> le processus de production d’unités diff</w:t>
      </w:r>
      <w:r w:rsidR="00FC679B">
        <w:rPr>
          <w:rFonts w:ascii="Times New Roman" w:eastAsia="Times New Roman" w:hAnsi="Times New Roman" w:cs="Times New Roman"/>
          <w:color w:val="000000" w:themeColor="text1"/>
          <w:sz w:val="24"/>
          <w:szCs w:val="24"/>
        </w:rPr>
        <w:t>ère</w:t>
      </w:r>
      <w:r w:rsidR="00FB211E">
        <w:rPr>
          <w:rFonts w:ascii="Times New Roman" w:eastAsia="Times New Roman" w:hAnsi="Times New Roman" w:cs="Times New Roman"/>
          <w:color w:val="000000" w:themeColor="text1"/>
          <w:sz w:val="24"/>
          <w:szCs w:val="24"/>
        </w:rPr>
        <w:t xml:space="preserve"> dans chacun des projets</w:t>
      </w:r>
      <w:r w:rsidR="00A35810" w:rsidRPr="00E30A21">
        <w:rPr>
          <w:rFonts w:ascii="Times New Roman" w:eastAsia="Times New Roman" w:hAnsi="Times New Roman" w:cs="Times New Roman"/>
          <w:color w:val="000000" w:themeColor="text1"/>
          <w:sz w:val="24"/>
          <w:szCs w:val="24"/>
        </w:rPr>
        <w:t xml:space="preserve">. Pour les </w:t>
      </w:r>
      <w:proofErr w:type="spellStart"/>
      <w:r w:rsidR="00A35810" w:rsidRPr="00E30A21">
        <w:rPr>
          <w:rFonts w:ascii="Times New Roman" w:eastAsia="Times New Roman" w:hAnsi="Times New Roman" w:cs="Times New Roman"/>
          <w:color w:val="000000" w:themeColor="text1"/>
          <w:sz w:val="24"/>
          <w:szCs w:val="24"/>
        </w:rPr>
        <w:t>SELs</w:t>
      </w:r>
      <w:proofErr w:type="spellEnd"/>
      <w:r w:rsidR="00A35810" w:rsidRPr="00E30A21">
        <w:rPr>
          <w:rFonts w:ascii="Times New Roman" w:eastAsia="Times New Roman" w:hAnsi="Times New Roman" w:cs="Times New Roman"/>
          <w:color w:val="000000" w:themeColor="text1"/>
          <w:sz w:val="24"/>
          <w:szCs w:val="24"/>
        </w:rPr>
        <w:t xml:space="preserve">, la création </w:t>
      </w:r>
      <w:r w:rsidR="00A35810" w:rsidRPr="00E30A21">
        <w:rPr>
          <w:rFonts w:ascii="Times New Roman" w:eastAsia="Times New Roman" w:hAnsi="Times New Roman" w:cs="Times New Roman"/>
          <w:color w:val="000000" w:themeColor="text1"/>
          <w:sz w:val="24"/>
          <w:szCs w:val="24"/>
        </w:rPr>
        <w:lastRenderedPageBreak/>
        <w:t xml:space="preserve">monétaire n’est présente qu’à travers le crédit offert aux participants, soit par une possibilité de dette plafonnée, soit par l’attribution d’une quantité initiale d’unités à l’entrée dans le réseau. </w:t>
      </w:r>
      <w:r w:rsidR="00FB211E" w:rsidRPr="00E30A21">
        <w:rPr>
          <w:rFonts w:ascii="Times New Roman" w:eastAsia="Times New Roman" w:hAnsi="Times New Roman" w:cs="Times New Roman"/>
          <w:color w:val="000000" w:themeColor="text1"/>
          <w:sz w:val="24"/>
          <w:szCs w:val="24"/>
        </w:rPr>
        <w:t>Les échanges ne donnent ensuite lieu qu’à un exercice comptable</w:t>
      </w:r>
      <w:r w:rsidR="00FC679B">
        <w:rPr>
          <w:rFonts w:ascii="Times New Roman" w:eastAsia="Times New Roman" w:hAnsi="Times New Roman" w:cs="Times New Roman"/>
          <w:color w:val="000000" w:themeColor="text1"/>
          <w:sz w:val="24"/>
          <w:szCs w:val="24"/>
        </w:rPr>
        <w:t>, ne créant pas de</w:t>
      </w:r>
      <w:r w:rsidR="00FB211E" w:rsidRPr="00E30A21">
        <w:rPr>
          <w:rFonts w:ascii="Times New Roman" w:eastAsia="Times New Roman" w:hAnsi="Times New Roman" w:cs="Times New Roman"/>
          <w:color w:val="000000" w:themeColor="text1"/>
          <w:sz w:val="24"/>
          <w:szCs w:val="24"/>
        </w:rPr>
        <w:t xml:space="preserve"> nouvelles unités</w:t>
      </w:r>
      <w:r w:rsidR="00FB211E" w:rsidRPr="00E30A21">
        <w:rPr>
          <w:rFonts w:ascii="Times New Roman" w:eastAsia="Times New Roman" w:hAnsi="Times New Roman" w:cs="Times New Roman"/>
          <w:color w:val="000000" w:themeColor="text1"/>
          <w:sz w:val="24"/>
          <w:szCs w:val="24"/>
          <w:vertAlign w:val="superscript"/>
        </w:rPr>
        <w:endnoteReference w:id="9"/>
      </w:r>
      <w:r w:rsidR="00FB211E" w:rsidRPr="00E30A21">
        <w:rPr>
          <w:rFonts w:ascii="Times New Roman" w:eastAsia="Times New Roman" w:hAnsi="Times New Roman" w:cs="Times New Roman"/>
          <w:color w:val="000000" w:themeColor="text1"/>
          <w:sz w:val="24"/>
          <w:szCs w:val="24"/>
        </w:rPr>
        <w:t xml:space="preserve">. </w:t>
      </w:r>
      <w:r w:rsidR="00021B9D">
        <w:rPr>
          <w:rFonts w:ascii="Times New Roman" w:eastAsia="Times New Roman" w:hAnsi="Times New Roman" w:cs="Times New Roman"/>
          <w:color w:val="000000" w:themeColor="text1"/>
          <w:sz w:val="24"/>
          <w:szCs w:val="24"/>
        </w:rPr>
        <w:t xml:space="preserve">Dans le cas des </w:t>
      </w:r>
      <w:r w:rsidR="00021B9D" w:rsidRPr="00E30A21">
        <w:rPr>
          <w:rFonts w:ascii="Times New Roman" w:eastAsia="Times New Roman" w:hAnsi="Times New Roman" w:cs="Times New Roman"/>
          <w:color w:val="000000" w:themeColor="text1"/>
          <w:sz w:val="24"/>
          <w:szCs w:val="24"/>
        </w:rPr>
        <w:t>crypto-monnaies</w:t>
      </w:r>
      <w:r w:rsidR="00021B9D">
        <w:rPr>
          <w:rFonts w:ascii="Times New Roman" w:eastAsia="Times New Roman" w:hAnsi="Times New Roman" w:cs="Times New Roman"/>
          <w:color w:val="000000" w:themeColor="text1"/>
          <w:sz w:val="24"/>
          <w:szCs w:val="24"/>
        </w:rPr>
        <w:t>, les unités</w:t>
      </w:r>
      <w:r w:rsidR="00021B9D" w:rsidRPr="00E30A21">
        <w:rPr>
          <w:rFonts w:ascii="Times New Roman" w:eastAsia="Times New Roman" w:hAnsi="Times New Roman" w:cs="Times New Roman"/>
          <w:color w:val="000000" w:themeColor="text1"/>
          <w:sz w:val="24"/>
          <w:szCs w:val="24"/>
        </w:rPr>
        <w:t xml:space="preserve"> sont créées pour récompenser la contribution des membres à la validation des échanges. </w:t>
      </w:r>
      <w:r w:rsidR="00021B9D">
        <w:rPr>
          <w:rFonts w:ascii="Times New Roman" w:eastAsia="Times New Roman" w:hAnsi="Times New Roman" w:cs="Times New Roman"/>
          <w:color w:val="000000" w:themeColor="text1"/>
          <w:sz w:val="24"/>
          <w:szCs w:val="24"/>
        </w:rPr>
        <w:t>Elles seules</w:t>
      </w:r>
      <w:r w:rsidR="00953F38">
        <w:rPr>
          <w:rFonts w:ascii="Times New Roman" w:eastAsia="Times New Roman" w:hAnsi="Times New Roman" w:cs="Times New Roman"/>
          <w:color w:val="000000" w:themeColor="text1"/>
          <w:sz w:val="24"/>
          <w:szCs w:val="24"/>
        </w:rPr>
        <w:t xml:space="preserve"> offrent donc un</w:t>
      </w:r>
      <w:r w:rsidR="00D711D5">
        <w:rPr>
          <w:rFonts w:ascii="Times New Roman" w:eastAsia="Times New Roman" w:hAnsi="Times New Roman" w:cs="Times New Roman"/>
          <w:color w:val="000000" w:themeColor="text1"/>
          <w:sz w:val="24"/>
          <w:szCs w:val="24"/>
        </w:rPr>
        <w:t xml:space="preserve"> protocole de</w:t>
      </w:r>
      <w:r w:rsidR="00953F38">
        <w:rPr>
          <w:rFonts w:ascii="Times New Roman" w:eastAsia="Times New Roman" w:hAnsi="Times New Roman" w:cs="Times New Roman"/>
          <w:color w:val="000000" w:themeColor="text1"/>
          <w:sz w:val="24"/>
          <w:szCs w:val="24"/>
        </w:rPr>
        <w:t xml:space="preserve"> création d’unités sans lien avec les banques privées. </w:t>
      </w:r>
    </w:p>
    <w:p w:rsidR="00FB211E" w:rsidRDefault="00FB211E" w:rsidP="00FB211E">
      <w:pPr>
        <w:spacing w:line="360" w:lineRule="auto"/>
        <w:jc w:val="both"/>
        <w:rPr>
          <w:rFonts w:ascii="Times New Roman" w:eastAsia="Times New Roman" w:hAnsi="Times New Roman" w:cs="Times New Roman"/>
          <w:color w:val="000000" w:themeColor="text1"/>
          <w:sz w:val="24"/>
          <w:szCs w:val="24"/>
        </w:rPr>
      </w:pPr>
    </w:p>
    <w:p w:rsidR="00F829BB" w:rsidRDefault="00FB211E" w:rsidP="00A35810">
      <w:pPr>
        <w:spacing w:line="360" w:lineRule="auto"/>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 xml:space="preserve">Une autre différence tient à la valeur de la monnaie. </w:t>
      </w:r>
      <w:r>
        <w:rPr>
          <w:rFonts w:ascii="Times New Roman" w:eastAsia="Times New Roman" w:hAnsi="Times New Roman" w:cs="Times New Roman"/>
          <w:color w:val="000000" w:themeColor="text1"/>
          <w:sz w:val="24"/>
          <w:szCs w:val="24"/>
        </w:rPr>
        <w:t>La</w:t>
      </w:r>
      <w:r w:rsidR="00A35810" w:rsidRPr="00E30A21">
        <w:rPr>
          <w:rFonts w:ascii="Times New Roman" w:eastAsia="Times New Roman" w:hAnsi="Times New Roman" w:cs="Times New Roman"/>
          <w:color w:val="000000" w:themeColor="text1"/>
          <w:sz w:val="24"/>
          <w:szCs w:val="24"/>
        </w:rPr>
        <w:t xml:space="preserve"> monnaie interne des </w:t>
      </w:r>
      <w:proofErr w:type="spellStart"/>
      <w:r w:rsidR="00A35810" w:rsidRPr="00E30A21">
        <w:rPr>
          <w:rFonts w:ascii="Times New Roman" w:eastAsia="Times New Roman" w:hAnsi="Times New Roman" w:cs="Times New Roman"/>
          <w:color w:val="000000" w:themeColor="text1"/>
          <w:sz w:val="24"/>
          <w:szCs w:val="24"/>
        </w:rPr>
        <w:t>SELs</w:t>
      </w:r>
      <w:proofErr w:type="spellEnd"/>
      <w:r w:rsidR="00A35810" w:rsidRPr="00E30A21">
        <w:rPr>
          <w:rFonts w:ascii="Times New Roman" w:eastAsia="Times New Roman" w:hAnsi="Times New Roman" w:cs="Times New Roman"/>
          <w:color w:val="000000" w:themeColor="text1"/>
          <w:sz w:val="24"/>
          <w:szCs w:val="24"/>
        </w:rPr>
        <w:t xml:space="preserve"> n’a pas d’équivalence avec la monnaie standard  et n’est pas convertible, contrairement aux crypto-monnaies</w:t>
      </w:r>
      <w:r>
        <w:rPr>
          <w:rFonts w:ascii="Times New Roman" w:eastAsia="Times New Roman" w:hAnsi="Times New Roman" w:cs="Times New Roman"/>
          <w:color w:val="000000" w:themeColor="text1"/>
          <w:sz w:val="24"/>
          <w:szCs w:val="24"/>
        </w:rPr>
        <w:t xml:space="preserve"> et aux monnaies locales</w:t>
      </w:r>
      <w:r w:rsidR="00A35810" w:rsidRPr="00E30A21">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w:t>
      </w:r>
      <w:r w:rsidR="00A35810" w:rsidRPr="00E30A21">
        <w:rPr>
          <w:rFonts w:ascii="Times New Roman" w:eastAsia="Times New Roman" w:hAnsi="Times New Roman" w:cs="Times New Roman"/>
          <w:color w:val="000000" w:themeColor="text1"/>
          <w:sz w:val="24"/>
          <w:szCs w:val="24"/>
        </w:rPr>
        <w:t xml:space="preserve">Comme l’étudient notamment </w:t>
      </w:r>
      <w:proofErr w:type="spellStart"/>
      <w:r w:rsidR="00A35810" w:rsidRPr="00E30A21">
        <w:rPr>
          <w:rFonts w:ascii="Times New Roman" w:eastAsia="Times New Roman" w:hAnsi="Times New Roman" w:cs="Times New Roman"/>
          <w:color w:val="000000" w:themeColor="text1"/>
          <w:sz w:val="24"/>
          <w:szCs w:val="24"/>
        </w:rPr>
        <w:t>Dokhan</w:t>
      </w:r>
      <w:proofErr w:type="spellEnd"/>
      <w:r w:rsidR="00A35810" w:rsidRPr="00E30A21">
        <w:rPr>
          <w:rFonts w:ascii="Times New Roman" w:eastAsia="Times New Roman" w:hAnsi="Times New Roman" w:cs="Times New Roman"/>
          <w:color w:val="000000" w:themeColor="text1"/>
          <w:sz w:val="24"/>
          <w:szCs w:val="24"/>
        </w:rPr>
        <w:t xml:space="preserve"> (2000) et </w:t>
      </w:r>
      <w:proofErr w:type="spellStart"/>
      <w:r w:rsidR="00A35810" w:rsidRPr="00E30A21">
        <w:rPr>
          <w:rFonts w:ascii="Times New Roman" w:eastAsia="Times New Roman" w:hAnsi="Times New Roman" w:cs="Times New Roman"/>
          <w:color w:val="000000" w:themeColor="text1"/>
          <w:sz w:val="24"/>
          <w:szCs w:val="24"/>
        </w:rPr>
        <w:t>Laacher</w:t>
      </w:r>
      <w:proofErr w:type="spellEnd"/>
      <w:r w:rsidR="00A35810" w:rsidRPr="00E30A21">
        <w:rPr>
          <w:rFonts w:ascii="Times New Roman" w:eastAsia="Times New Roman" w:hAnsi="Times New Roman" w:cs="Times New Roman"/>
          <w:color w:val="000000" w:themeColor="text1"/>
          <w:sz w:val="24"/>
          <w:szCs w:val="24"/>
        </w:rPr>
        <w:t xml:space="preserve"> (2002), il existe une hétérogénéité dans le fonctionnement des plus de 380 </w:t>
      </w:r>
      <w:proofErr w:type="spellStart"/>
      <w:r w:rsidR="00A35810" w:rsidRPr="00E30A21">
        <w:rPr>
          <w:rFonts w:ascii="Times New Roman" w:eastAsia="Times New Roman" w:hAnsi="Times New Roman" w:cs="Times New Roman"/>
          <w:color w:val="000000" w:themeColor="text1"/>
          <w:sz w:val="24"/>
          <w:szCs w:val="24"/>
        </w:rPr>
        <w:t>SELs</w:t>
      </w:r>
      <w:proofErr w:type="spellEnd"/>
      <w:r w:rsidR="00A35810" w:rsidRPr="00E30A21">
        <w:rPr>
          <w:rFonts w:ascii="Times New Roman" w:eastAsia="Times New Roman" w:hAnsi="Times New Roman" w:cs="Times New Roman"/>
          <w:color w:val="000000" w:themeColor="text1"/>
          <w:sz w:val="24"/>
          <w:szCs w:val="24"/>
        </w:rPr>
        <w:t xml:space="preserve"> existant en France, mais en général, l’étalon de valeur est l’heure de travail humain quel que soit le type de service offert. </w:t>
      </w:r>
      <w:r>
        <w:rPr>
          <w:rFonts w:ascii="Times New Roman" w:eastAsia="Times New Roman" w:hAnsi="Times New Roman" w:cs="Times New Roman"/>
          <w:color w:val="000000" w:themeColor="text1"/>
          <w:sz w:val="24"/>
          <w:szCs w:val="24"/>
        </w:rPr>
        <w:t>Ils remettent donc foncièrement en question la hiérarchisation des valeurs présente dans le système actuel. Dans le</w:t>
      </w:r>
      <w:r w:rsidR="00A35810" w:rsidRPr="00E30A21">
        <w:rPr>
          <w:rFonts w:ascii="Times New Roman" w:eastAsia="Times New Roman" w:hAnsi="Times New Roman" w:cs="Times New Roman"/>
          <w:color w:val="000000" w:themeColor="text1"/>
          <w:sz w:val="24"/>
          <w:szCs w:val="24"/>
        </w:rPr>
        <w:t xml:space="preserve"> cas des crypto-monnaies, la valeur </w:t>
      </w:r>
      <w:r w:rsidR="00C33532">
        <w:rPr>
          <w:rFonts w:ascii="Times New Roman" w:eastAsia="Times New Roman" w:hAnsi="Times New Roman" w:cs="Times New Roman"/>
          <w:color w:val="000000" w:themeColor="text1"/>
          <w:sz w:val="24"/>
          <w:szCs w:val="24"/>
        </w:rPr>
        <w:t>dépend de</w:t>
      </w:r>
      <w:r w:rsidR="00A35810" w:rsidRPr="00E30A21">
        <w:rPr>
          <w:rFonts w:ascii="Times New Roman" w:eastAsia="Times New Roman" w:hAnsi="Times New Roman" w:cs="Times New Roman"/>
          <w:color w:val="000000" w:themeColor="text1"/>
          <w:sz w:val="24"/>
          <w:szCs w:val="24"/>
        </w:rPr>
        <w:t xml:space="preserve"> la confrontation de l’offre et la demande</w:t>
      </w:r>
      <w:r w:rsidR="00C33532">
        <w:rPr>
          <w:rFonts w:ascii="Times New Roman" w:eastAsia="Times New Roman" w:hAnsi="Times New Roman" w:cs="Times New Roman"/>
          <w:color w:val="000000" w:themeColor="text1"/>
          <w:sz w:val="24"/>
          <w:szCs w:val="24"/>
        </w:rPr>
        <w:t>. L</w:t>
      </w:r>
      <w:r>
        <w:rPr>
          <w:rFonts w:ascii="Times New Roman" w:eastAsia="Times New Roman" w:hAnsi="Times New Roman" w:cs="Times New Roman"/>
          <w:color w:val="000000" w:themeColor="text1"/>
          <w:sz w:val="24"/>
          <w:szCs w:val="24"/>
        </w:rPr>
        <w:t>e</w:t>
      </w:r>
      <w:r w:rsidR="00A35810" w:rsidRPr="00E30A21">
        <w:rPr>
          <w:rFonts w:ascii="Times New Roman" w:eastAsia="Times New Roman" w:hAnsi="Times New Roman" w:cs="Times New Roman"/>
          <w:color w:val="000000" w:themeColor="text1"/>
          <w:sz w:val="24"/>
          <w:szCs w:val="24"/>
        </w:rPr>
        <w:t xml:space="preserve"> cours du </w:t>
      </w:r>
      <w:proofErr w:type="spellStart"/>
      <w:r w:rsidR="00A35810" w:rsidRPr="00E30A21">
        <w:rPr>
          <w:rFonts w:ascii="Times New Roman" w:eastAsia="Times New Roman" w:hAnsi="Times New Roman" w:cs="Times New Roman"/>
          <w:color w:val="000000" w:themeColor="text1"/>
          <w:sz w:val="24"/>
          <w:szCs w:val="24"/>
        </w:rPr>
        <w:t>Bitcoin</w:t>
      </w:r>
      <w:proofErr w:type="spellEnd"/>
      <w:r w:rsidR="00A35810" w:rsidRPr="00E30A21">
        <w:rPr>
          <w:rFonts w:ascii="Times New Roman" w:eastAsia="Times New Roman" w:hAnsi="Times New Roman" w:cs="Times New Roman"/>
          <w:color w:val="000000" w:themeColor="text1"/>
          <w:sz w:val="24"/>
          <w:szCs w:val="24"/>
        </w:rPr>
        <w:t xml:space="preserve"> vis-à-vis des devises standards est très fluctuant</w:t>
      </w:r>
      <w:r w:rsidR="00A35810" w:rsidRPr="00E30A21">
        <w:rPr>
          <w:rFonts w:ascii="Times New Roman" w:eastAsia="Times New Roman" w:hAnsi="Times New Roman" w:cs="Times New Roman"/>
          <w:color w:val="000000" w:themeColor="text1"/>
          <w:sz w:val="24"/>
          <w:szCs w:val="24"/>
          <w:vertAlign w:val="superscript"/>
        </w:rPr>
        <w:endnoteReference w:id="10"/>
      </w:r>
      <w:r w:rsidR="00A35810" w:rsidRPr="00E30A21">
        <w:rPr>
          <w:rFonts w:ascii="Times New Roman" w:eastAsia="Times New Roman" w:hAnsi="Times New Roman" w:cs="Times New Roman"/>
          <w:color w:val="000000" w:themeColor="text1"/>
          <w:sz w:val="24"/>
          <w:szCs w:val="24"/>
        </w:rPr>
        <w:t xml:space="preserve">. Il a atteint une valeur record en 2014, avant de connaître une forte baisse suite à l’affaire de l’attaque </w:t>
      </w:r>
      <w:proofErr w:type="spellStart"/>
      <w:r w:rsidR="00A35810" w:rsidRPr="00E30A21">
        <w:rPr>
          <w:rFonts w:ascii="Times New Roman" w:eastAsia="Times New Roman" w:hAnsi="Times New Roman" w:cs="Times New Roman"/>
          <w:color w:val="000000" w:themeColor="text1"/>
          <w:sz w:val="24"/>
          <w:szCs w:val="24"/>
        </w:rPr>
        <w:t>Mt.Gox</w:t>
      </w:r>
      <w:proofErr w:type="spellEnd"/>
      <w:r w:rsidR="00A35810" w:rsidRPr="00E30A21">
        <w:rPr>
          <w:rFonts w:ascii="Times New Roman" w:eastAsia="Times New Roman" w:hAnsi="Times New Roman" w:cs="Times New Roman"/>
          <w:color w:val="000000" w:themeColor="text1"/>
          <w:sz w:val="24"/>
          <w:szCs w:val="24"/>
        </w:rPr>
        <w:t xml:space="preserve">. Début 2017, il a </w:t>
      </w:r>
      <w:r w:rsidR="00027E3A">
        <w:rPr>
          <w:rFonts w:ascii="Times New Roman" w:eastAsia="Times New Roman" w:hAnsi="Times New Roman" w:cs="Times New Roman"/>
          <w:color w:val="000000" w:themeColor="text1"/>
          <w:sz w:val="24"/>
          <w:szCs w:val="24"/>
        </w:rPr>
        <w:t>dépass</w:t>
      </w:r>
      <w:r w:rsidR="00A35810" w:rsidRPr="00E30A21">
        <w:rPr>
          <w:rFonts w:ascii="Times New Roman" w:eastAsia="Times New Roman" w:hAnsi="Times New Roman" w:cs="Times New Roman"/>
          <w:color w:val="000000" w:themeColor="text1"/>
          <w:sz w:val="24"/>
          <w:szCs w:val="24"/>
        </w:rPr>
        <w:t xml:space="preserve">é sa valeur maximale de 2014. </w:t>
      </w:r>
      <w:r w:rsidR="00C33532">
        <w:rPr>
          <w:rFonts w:ascii="Times New Roman" w:eastAsia="Times New Roman" w:hAnsi="Times New Roman" w:cs="Times New Roman"/>
          <w:color w:val="000000" w:themeColor="text1"/>
          <w:sz w:val="24"/>
          <w:szCs w:val="24"/>
        </w:rPr>
        <w:t xml:space="preserve">Cette </w:t>
      </w:r>
      <w:r w:rsidR="00A35810" w:rsidRPr="00E30A21">
        <w:rPr>
          <w:rFonts w:ascii="Times New Roman" w:eastAsia="Times New Roman" w:hAnsi="Times New Roman" w:cs="Times New Roman"/>
          <w:color w:val="000000" w:themeColor="text1"/>
          <w:sz w:val="24"/>
          <w:szCs w:val="24"/>
        </w:rPr>
        <w:t>volatil</w:t>
      </w:r>
      <w:r w:rsidR="00F829BB">
        <w:rPr>
          <w:rFonts w:ascii="Times New Roman" w:eastAsia="Times New Roman" w:hAnsi="Times New Roman" w:cs="Times New Roman"/>
          <w:color w:val="000000" w:themeColor="text1"/>
          <w:sz w:val="24"/>
          <w:szCs w:val="24"/>
        </w:rPr>
        <w:t xml:space="preserve">ité de </w:t>
      </w:r>
      <w:proofErr w:type="spellStart"/>
      <w:r w:rsidR="00F829BB">
        <w:rPr>
          <w:rFonts w:ascii="Times New Roman" w:eastAsia="Times New Roman" w:hAnsi="Times New Roman" w:cs="Times New Roman"/>
          <w:color w:val="000000" w:themeColor="text1"/>
          <w:sz w:val="24"/>
          <w:szCs w:val="24"/>
        </w:rPr>
        <w:t>B</w:t>
      </w:r>
      <w:r w:rsidR="00C33532">
        <w:rPr>
          <w:rFonts w:ascii="Times New Roman" w:eastAsia="Times New Roman" w:hAnsi="Times New Roman" w:cs="Times New Roman"/>
          <w:color w:val="000000" w:themeColor="text1"/>
          <w:sz w:val="24"/>
          <w:szCs w:val="24"/>
        </w:rPr>
        <w:t>itcoin</w:t>
      </w:r>
      <w:proofErr w:type="spellEnd"/>
      <w:r w:rsidR="00A35810" w:rsidRPr="00E30A21">
        <w:rPr>
          <w:rFonts w:ascii="Times New Roman" w:eastAsia="Times New Roman" w:hAnsi="Times New Roman" w:cs="Times New Roman"/>
          <w:color w:val="000000" w:themeColor="text1"/>
          <w:sz w:val="24"/>
          <w:szCs w:val="24"/>
        </w:rPr>
        <w:t xml:space="preserve"> peut constituer un frein à son utilisation et à la confiance nécessaire pour accéder au statut de monnaie à part entière (voir </w:t>
      </w:r>
      <w:proofErr w:type="spellStart"/>
      <w:r w:rsidR="00A35810" w:rsidRPr="00E30A21">
        <w:rPr>
          <w:rFonts w:ascii="Times New Roman" w:eastAsia="Times New Roman" w:hAnsi="Times New Roman" w:cs="Times New Roman"/>
          <w:color w:val="000000" w:themeColor="text1"/>
          <w:sz w:val="24"/>
          <w:szCs w:val="24"/>
        </w:rPr>
        <w:t>Lakomsky</w:t>
      </w:r>
      <w:proofErr w:type="spellEnd"/>
      <w:r w:rsidR="00A35810" w:rsidRPr="00E30A21">
        <w:rPr>
          <w:rFonts w:ascii="Times New Roman" w:eastAsia="Times New Roman" w:hAnsi="Times New Roman" w:cs="Times New Roman"/>
          <w:color w:val="000000" w:themeColor="text1"/>
          <w:sz w:val="24"/>
          <w:szCs w:val="24"/>
        </w:rPr>
        <w:t xml:space="preserve">-Laguerre et </w:t>
      </w:r>
      <w:proofErr w:type="spellStart"/>
      <w:r w:rsidR="00A35810" w:rsidRPr="00E30A21">
        <w:rPr>
          <w:rFonts w:ascii="Times New Roman" w:eastAsia="Times New Roman" w:hAnsi="Times New Roman" w:cs="Times New Roman"/>
          <w:color w:val="000000" w:themeColor="text1"/>
          <w:sz w:val="24"/>
          <w:szCs w:val="24"/>
        </w:rPr>
        <w:t>Desmedt</w:t>
      </w:r>
      <w:proofErr w:type="spellEnd"/>
      <w:r w:rsidR="00A35810" w:rsidRPr="00E30A21">
        <w:rPr>
          <w:rFonts w:ascii="Times New Roman" w:eastAsia="Times New Roman" w:hAnsi="Times New Roman" w:cs="Times New Roman"/>
          <w:color w:val="000000" w:themeColor="text1"/>
          <w:sz w:val="24"/>
          <w:szCs w:val="24"/>
        </w:rPr>
        <w:t>, 2015</w:t>
      </w:r>
      <w:r w:rsidR="00A35810">
        <w:rPr>
          <w:rFonts w:ascii="Times New Roman" w:eastAsia="Times New Roman" w:hAnsi="Times New Roman" w:cs="Times New Roman"/>
          <w:color w:val="000000" w:themeColor="text1"/>
          <w:sz w:val="24"/>
          <w:szCs w:val="24"/>
        </w:rPr>
        <w:t xml:space="preserve"> et Weber 2014</w:t>
      </w:r>
      <w:r w:rsidR="00A35810" w:rsidRPr="00E30A21">
        <w:rPr>
          <w:rFonts w:ascii="Times New Roman" w:eastAsia="Times New Roman" w:hAnsi="Times New Roman" w:cs="Times New Roman"/>
          <w:color w:val="000000" w:themeColor="text1"/>
          <w:sz w:val="24"/>
          <w:szCs w:val="24"/>
        </w:rPr>
        <w:t xml:space="preserve">). </w:t>
      </w:r>
      <w:r w:rsidR="00751423">
        <w:rPr>
          <w:rFonts w:ascii="Times New Roman" w:eastAsia="Times New Roman" w:hAnsi="Times New Roman" w:cs="Times New Roman"/>
          <w:color w:val="000000" w:themeColor="text1"/>
          <w:sz w:val="24"/>
          <w:szCs w:val="24"/>
        </w:rPr>
        <w:t>Cette question de la variation de la valeur est absente des monnaies locales, qui sont fixées à parité unitaire avec les monnaies souveraines, ce qui leur confère dès lors l’avantage de la stabilité. Mais</w:t>
      </w:r>
      <w:r w:rsidR="00751423" w:rsidRPr="00E30A21">
        <w:rPr>
          <w:rFonts w:ascii="Times New Roman" w:eastAsia="Times New Roman" w:hAnsi="Times New Roman" w:cs="Times New Roman"/>
          <w:color w:val="000000" w:themeColor="text1"/>
          <w:sz w:val="24"/>
          <w:szCs w:val="24"/>
        </w:rPr>
        <w:t xml:space="preserve"> un frein à leur utilisation est le fait de circuler essentiellement sous forme </w:t>
      </w:r>
      <w:r w:rsidR="00027E3A">
        <w:rPr>
          <w:rFonts w:ascii="Times New Roman" w:eastAsia="Times New Roman" w:hAnsi="Times New Roman" w:cs="Times New Roman"/>
          <w:color w:val="000000" w:themeColor="text1"/>
          <w:sz w:val="24"/>
          <w:szCs w:val="24"/>
        </w:rPr>
        <w:t>papier</w:t>
      </w:r>
      <w:r w:rsidR="00751423" w:rsidRPr="00E30A21">
        <w:rPr>
          <w:rFonts w:ascii="Times New Roman" w:eastAsia="Times New Roman" w:hAnsi="Times New Roman" w:cs="Times New Roman"/>
          <w:color w:val="000000" w:themeColor="text1"/>
          <w:sz w:val="24"/>
          <w:szCs w:val="24"/>
        </w:rPr>
        <w:t>. Ceci est lié au fait que pour exister sous format électronique elles doivent demander une exemption auprès de l’ACPR (Autorité de Contrôle Prudentiel et de Résolution)</w:t>
      </w:r>
      <w:r w:rsidR="00751423" w:rsidRPr="00E30A21">
        <w:rPr>
          <w:rFonts w:ascii="Times New Roman" w:eastAsia="Times New Roman" w:hAnsi="Times New Roman" w:cs="Times New Roman"/>
          <w:color w:val="000000" w:themeColor="text1"/>
          <w:sz w:val="24"/>
          <w:szCs w:val="24"/>
          <w:vertAlign w:val="superscript"/>
        </w:rPr>
        <w:endnoteReference w:id="11"/>
      </w:r>
      <w:r w:rsidR="00751423" w:rsidRPr="00E30A21">
        <w:rPr>
          <w:rFonts w:ascii="Times New Roman" w:eastAsia="Times New Roman" w:hAnsi="Times New Roman" w:cs="Times New Roman"/>
          <w:color w:val="000000" w:themeColor="text1"/>
          <w:sz w:val="24"/>
          <w:szCs w:val="24"/>
        </w:rPr>
        <w:t xml:space="preserve"> en France, ce que seul l’</w:t>
      </w:r>
      <w:proofErr w:type="spellStart"/>
      <w:r w:rsidR="00751423" w:rsidRPr="00E30A21">
        <w:rPr>
          <w:rFonts w:ascii="Times New Roman" w:eastAsia="Times New Roman" w:hAnsi="Times New Roman" w:cs="Times New Roman"/>
          <w:color w:val="000000" w:themeColor="text1"/>
          <w:sz w:val="24"/>
          <w:szCs w:val="24"/>
        </w:rPr>
        <w:t>Eusko</w:t>
      </w:r>
      <w:proofErr w:type="spellEnd"/>
      <w:r w:rsidR="00751423" w:rsidRPr="00E30A21">
        <w:rPr>
          <w:rFonts w:ascii="Times New Roman" w:eastAsia="Times New Roman" w:hAnsi="Times New Roman" w:cs="Times New Roman"/>
          <w:color w:val="000000" w:themeColor="text1"/>
          <w:sz w:val="24"/>
          <w:szCs w:val="24"/>
        </w:rPr>
        <w:t xml:space="preserve"> a réussi à obtenir en mars 2017</w:t>
      </w:r>
      <w:r w:rsidR="00751423" w:rsidRPr="00E30A21">
        <w:rPr>
          <w:rFonts w:ascii="Times New Roman" w:eastAsia="Times New Roman" w:hAnsi="Times New Roman" w:cs="Times New Roman"/>
          <w:color w:val="000000" w:themeColor="text1"/>
          <w:sz w:val="24"/>
          <w:szCs w:val="24"/>
          <w:vertAlign w:val="superscript"/>
        </w:rPr>
        <w:endnoteReference w:id="12"/>
      </w:r>
      <w:r w:rsidR="00751423" w:rsidRPr="00E30A21">
        <w:rPr>
          <w:rFonts w:ascii="Times New Roman" w:eastAsia="Times New Roman" w:hAnsi="Times New Roman" w:cs="Times New Roman"/>
          <w:color w:val="000000" w:themeColor="text1"/>
          <w:sz w:val="24"/>
          <w:szCs w:val="24"/>
        </w:rPr>
        <w:t>. Toutefois, même si une circulation en version électronique des monnaies locales peut faciliter leur utilisation, ceci ne leur confère pas d’</w:t>
      </w:r>
      <w:r w:rsidR="00F829BB">
        <w:rPr>
          <w:rFonts w:ascii="Times New Roman" w:eastAsia="Times New Roman" w:hAnsi="Times New Roman" w:cs="Times New Roman"/>
          <w:color w:val="000000" w:themeColor="text1"/>
          <w:sz w:val="24"/>
          <w:szCs w:val="24"/>
        </w:rPr>
        <w:t>existence autonom</w:t>
      </w:r>
      <w:r w:rsidR="00751423" w:rsidRPr="00E30A21">
        <w:rPr>
          <w:rFonts w:ascii="Times New Roman" w:eastAsia="Times New Roman" w:hAnsi="Times New Roman" w:cs="Times New Roman"/>
          <w:color w:val="000000" w:themeColor="text1"/>
          <w:sz w:val="24"/>
          <w:szCs w:val="24"/>
        </w:rPr>
        <w:t xml:space="preserve">e vis-à-vis des monnaies standards. </w:t>
      </w:r>
    </w:p>
    <w:p w:rsidR="00F829BB" w:rsidRPr="00E30A21" w:rsidRDefault="00F829BB" w:rsidP="00A35810">
      <w:pPr>
        <w:spacing w:line="360" w:lineRule="auto"/>
        <w:jc w:val="both"/>
        <w:rPr>
          <w:rFonts w:ascii="Times New Roman" w:eastAsia="Times New Roman" w:hAnsi="Times New Roman" w:cs="Times New Roman"/>
          <w:color w:val="000000" w:themeColor="text1"/>
          <w:sz w:val="24"/>
          <w:szCs w:val="24"/>
        </w:rPr>
      </w:pPr>
    </w:p>
    <w:p w:rsidR="00F829BB" w:rsidRPr="00E30A21" w:rsidRDefault="008B69CD" w:rsidP="00F829BB">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Une troisième différence tient à la question de la </w:t>
      </w:r>
      <w:r w:rsidRPr="00E30A21">
        <w:rPr>
          <w:rFonts w:ascii="Times New Roman" w:eastAsia="Times New Roman" w:hAnsi="Times New Roman" w:cs="Times New Roman"/>
          <w:color w:val="000000" w:themeColor="text1"/>
          <w:sz w:val="24"/>
          <w:szCs w:val="24"/>
        </w:rPr>
        <w:t>fiscalis</w:t>
      </w:r>
      <w:r>
        <w:rPr>
          <w:rFonts w:ascii="Times New Roman" w:eastAsia="Times New Roman" w:hAnsi="Times New Roman" w:cs="Times New Roman"/>
          <w:color w:val="000000" w:themeColor="text1"/>
          <w:sz w:val="24"/>
          <w:szCs w:val="24"/>
        </w:rPr>
        <w:t>ation des transactions. L</w:t>
      </w:r>
      <w:r w:rsidRPr="00E30A21">
        <w:rPr>
          <w:rFonts w:ascii="Times New Roman" w:eastAsia="Times New Roman" w:hAnsi="Times New Roman" w:cs="Times New Roman"/>
          <w:color w:val="000000" w:themeColor="text1"/>
          <w:sz w:val="24"/>
          <w:szCs w:val="24"/>
        </w:rPr>
        <w:t xml:space="preserve">es échanges au sein des </w:t>
      </w:r>
      <w:proofErr w:type="spellStart"/>
      <w:r w:rsidRPr="00E30A21">
        <w:rPr>
          <w:rFonts w:ascii="Times New Roman" w:eastAsia="Times New Roman" w:hAnsi="Times New Roman" w:cs="Times New Roman"/>
          <w:color w:val="000000" w:themeColor="text1"/>
          <w:sz w:val="24"/>
          <w:szCs w:val="24"/>
        </w:rPr>
        <w:t>SELs</w:t>
      </w:r>
      <w:proofErr w:type="spellEnd"/>
      <w:r w:rsidRPr="00E30A21">
        <w:rPr>
          <w:rFonts w:ascii="Times New Roman" w:eastAsia="Times New Roman" w:hAnsi="Times New Roman" w:cs="Times New Roman"/>
          <w:color w:val="000000" w:themeColor="text1"/>
          <w:sz w:val="24"/>
          <w:szCs w:val="24"/>
        </w:rPr>
        <w:t xml:space="preserve"> </w:t>
      </w:r>
      <w:r w:rsidR="009F67F4">
        <w:rPr>
          <w:rFonts w:ascii="Times New Roman" w:eastAsia="Times New Roman" w:hAnsi="Times New Roman" w:cs="Times New Roman"/>
          <w:color w:val="000000" w:themeColor="text1"/>
          <w:sz w:val="24"/>
          <w:szCs w:val="24"/>
        </w:rPr>
        <w:t>ne sont pas soumis à taxation</w:t>
      </w:r>
      <w:r w:rsidR="00F829BB">
        <w:rPr>
          <w:rFonts w:ascii="Times New Roman" w:eastAsia="Times New Roman" w:hAnsi="Times New Roman" w:cs="Times New Roman"/>
          <w:color w:val="000000" w:themeColor="text1"/>
          <w:sz w:val="24"/>
          <w:szCs w:val="24"/>
        </w:rPr>
        <w:t>, contrairement à ceux effectués en monnaies locales</w:t>
      </w:r>
      <w:r>
        <w:rPr>
          <w:rFonts w:ascii="Times New Roman" w:eastAsia="Times New Roman" w:hAnsi="Times New Roman" w:cs="Times New Roman"/>
          <w:color w:val="000000" w:themeColor="text1"/>
          <w:sz w:val="24"/>
          <w:szCs w:val="24"/>
        </w:rPr>
        <w:t xml:space="preserve">. </w:t>
      </w:r>
      <w:r w:rsidR="00F829BB">
        <w:rPr>
          <w:rFonts w:ascii="Times New Roman" w:eastAsia="Times New Roman" w:hAnsi="Times New Roman" w:cs="Times New Roman"/>
          <w:color w:val="000000" w:themeColor="text1"/>
          <w:sz w:val="24"/>
          <w:szCs w:val="24"/>
        </w:rPr>
        <w:lastRenderedPageBreak/>
        <w:t>Ceci</w:t>
      </w:r>
      <w:r w:rsidRPr="00E30A21">
        <w:rPr>
          <w:rFonts w:ascii="Times New Roman" w:eastAsia="Times New Roman" w:hAnsi="Times New Roman" w:cs="Times New Roman"/>
          <w:color w:val="000000" w:themeColor="text1"/>
          <w:sz w:val="24"/>
          <w:szCs w:val="24"/>
        </w:rPr>
        <w:t xml:space="preserve"> freine </w:t>
      </w:r>
      <w:r w:rsidR="00F829BB">
        <w:rPr>
          <w:rFonts w:ascii="Times New Roman" w:eastAsia="Times New Roman" w:hAnsi="Times New Roman" w:cs="Times New Roman"/>
          <w:color w:val="000000" w:themeColor="text1"/>
          <w:sz w:val="24"/>
          <w:szCs w:val="24"/>
        </w:rPr>
        <w:t xml:space="preserve">alors </w:t>
      </w:r>
      <w:r w:rsidRPr="00E30A21">
        <w:rPr>
          <w:rFonts w:ascii="Times New Roman" w:eastAsia="Times New Roman" w:hAnsi="Times New Roman" w:cs="Times New Roman"/>
          <w:color w:val="000000" w:themeColor="text1"/>
          <w:sz w:val="24"/>
          <w:szCs w:val="24"/>
        </w:rPr>
        <w:t>leur</w:t>
      </w:r>
      <w:r>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color w:val="000000" w:themeColor="text1"/>
          <w:sz w:val="24"/>
          <w:szCs w:val="24"/>
        </w:rPr>
        <w:t xml:space="preserve">expansion car ils entrent de fait en concurrence avec les activités marchandes. Ils sont </w:t>
      </w:r>
      <w:r>
        <w:rPr>
          <w:rFonts w:ascii="Times New Roman" w:eastAsia="Times New Roman" w:hAnsi="Times New Roman" w:cs="Times New Roman"/>
          <w:color w:val="000000" w:themeColor="text1"/>
          <w:sz w:val="24"/>
          <w:szCs w:val="24"/>
        </w:rPr>
        <w:t>en conséquence</w:t>
      </w:r>
      <w:r w:rsidRPr="00E30A21">
        <w:rPr>
          <w:rFonts w:ascii="Times New Roman" w:eastAsia="Times New Roman" w:hAnsi="Times New Roman" w:cs="Times New Roman"/>
          <w:color w:val="000000" w:themeColor="text1"/>
          <w:sz w:val="24"/>
          <w:szCs w:val="24"/>
        </w:rPr>
        <w:t xml:space="preserve"> tolérés par les instances officielles tant qu’ils ne dépassent pas un certain volume d’échanges et ne génèrent pas un manque à gagner fiscal trop important. En grossissant le risque serait de se faire </w:t>
      </w:r>
      <w:r>
        <w:rPr>
          <w:rFonts w:ascii="Times New Roman" w:eastAsia="Times New Roman" w:hAnsi="Times New Roman" w:cs="Times New Roman"/>
          <w:color w:val="000000" w:themeColor="text1"/>
          <w:sz w:val="24"/>
          <w:szCs w:val="24"/>
        </w:rPr>
        <w:t>interdire</w:t>
      </w:r>
      <w:r w:rsidRPr="00E30A21">
        <w:rPr>
          <w:rFonts w:ascii="Times New Roman" w:eastAsia="Times New Roman" w:hAnsi="Times New Roman" w:cs="Times New Roman"/>
          <w:color w:val="000000" w:themeColor="text1"/>
          <w:sz w:val="24"/>
          <w:szCs w:val="24"/>
        </w:rPr>
        <w:t xml:space="preserve"> pour travail au noir ou échanges non déclarés. Par la contrainte légale, les </w:t>
      </w:r>
      <w:proofErr w:type="spellStart"/>
      <w:r w:rsidRPr="00E30A21">
        <w:rPr>
          <w:rFonts w:ascii="Times New Roman" w:eastAsia="Times New Roman" w:hAnsi="Times New Roman" w:cs="Times New Roman"/>
          <w:color w:val="000000" w:themeColor="text1"/>
          <w:sz w:val="24"/>
          <w:szCs w:val="24"/>
        </w:rPr>
        <w:t>SELs</w:t>
      </w:r>
      <w:proofErr w:type="spellEnd"/>
      <w:r w:rsidRPr="00E30A21">
        <w:rPr>
          <w:rFonts w:ascii="Times New Roman" w:eastAsia="Times New Roman" w:hAnsi="Times New Roman" w:cs="Times New Roman"/>
          <w:color w:val="000000" w:themeColor="text1"/>
          <w:sz w:val="24"/>
          <w:szCs w:val="24"/>
        </w:rPr>
        <w:t xml:space="preserve"> sont ainsi voués à demeurer de petites structures.</w:t>
      </w:r>
      <w:r w:rsidR="00F829BB" w:rsidRPr="00F829BB">
        <w:rPr>
          <w:rFonts w:ascii="Times New Roman" w:eastAsia="Times New Roman" w:hAnsi="Times New Roman" w:cs="Times New Roman"/>
          <w:color w:val="000000" w:themeColor="text1"/>
          <w:sz w:val="24"/>
          <w:szCs w:val="24"/>
        </w:rPr>
        <w:t xml:space="preserve"> </w:t>
      </w:r>
      <w:r w:rsidR="000452EC" w:rsidRPr="00E30A21">
        <w:rPr>
          <w:rFonts w:ascii="Times New Roman" w:eastAsia="Times New Roman" w:hAnsi="Times New Roman" w:cs="Times New Roman"/>
          <w:color w:val="000000" w:themeColor="text1"/>
          <w:sz w:val="24"/>
          <w:szCs w:val="24"/>
        </w:rPr>
        <w:t xml:space="preserve">En circulant dans l’économie marchande, comme les monnaies locales, les crypto-monnaies ne rencontrent pas cette limite intrinsèque. </w:t>
      </w:r>
      <w:r w:rsidR="00F829BB">
        <w:rPr>
          <w:rFonts w:ascii="Times New Roman" w:eastAsia="Times New Roman" w:hAnsi="Times New Roman" w:cs="Times New Roman"/>
          <w:color w:val="000000" w:themeColor="text1"/>
          <w:sz w:val="24"/>
          <w:szCs w:val="24"/>
        </w:rPr>
        <w:t xml:space="preserve">En effet, </w:t>
      </w:r>
      <w:r w:rsidR="00F829BB" w:rsidRPr="00E30A21">
        <w:rPr>
          <w:rFonts w:ascii="Times New Roman" w:eastAsia="Times New Roman" w:hAnsi="Times New Roman" w:cs="Times New Roman"/>
          <w:color w:val="000000" w:themeColor="text1"/>
          <w:sz w:val="24"/>
          <w:szCs w:val="24"/>
        </w:rPr>
        <w:t>dès qu</w:t>
      </w:r>
      <w:r w:rsidR="00F829BB">
        <w:rPr>
          <w:rFonts w:ascii="Times New Roman" w:eastAsia="Times New Roman" w:hAnsi="Times New Roman" w:cs="Times New Roman"/>
          <w:color w:val="000000" w:themeColor="text1"/>
          <w:sz w:val="24"/>
          <w:szCs w:val="24"/>
        </w:rPr>
        <w:t>e des unités de monnaies virtuelles décentralisées</w:t>
      </w:r>
      <w:r w:rsidR="00F829BB" w:rsidRPr="00E30A21">
        <w:rPr>
          <w:rFonts w:ascii="Times New Roman" w:eastAsia="Times New Roman" w:hAnsi="Times New Roman" w:cs="Times New Roman"/>
          <w:color w:val="000000" w:themeColor="text1"/>
          <w:sz w:val="24"/>
          <w:szCs w:val="24"/>
        </w:rPr>
        <w:t xml:space="preserve"> sont échangées contre des devises standards </w:t>
      </w:r>
      <w:r w:rsidR="00F829BB">
        <w:rPr>
          <w:rFonts w:ascii="Times New Roman" w:eastAsia="Times New Roman" w:hAnsi="Times New Roman" w:cs="Times New Roman"/>
          <w:color w:val="000000" w:themeColor="text1"/>
          <w:sz w:val="24"/>
          <w:szCs w:val="24"/>
        </w:rPr>
        <w:t xml:space="preserve">ou </w:t>
      </w:r>
      <w:r w:rsidR="00F829BB" w:rsidRPr="00E30A21">
        <w:rPr>
          <w:rFonts w:ascii="Times New Roman" w:eastAsia="Times New Roman" w:hAnsi="Times New Roman" w:cs="Times New Roman"/>
          <w:color w:val="000000" w:themeColor="text1"/>
          <w:sz w:val="24"/>
          <w:szCs w:val="24"/>
        </w:rPr>
        <w:t>servent à des éc</w:t>
      </w:r>
      <w:r w:rsidR="00F829BB">
        <w:rPr>
          <w:rFonts w:ascii="Times New Roman" w:eastAsia="Times New Roman" w:hAnsi="Times New Roman" w:cs="Times New Roman"/>
          <w:color w:val="000000" w:themeColor="text1"/>
          <w:sz w:val="24"/>
          <w:szCs w:val="24"/>
        </w:rPr>
        <w:t>hanges dans l’économie réelle</w:t>
      </w:r>
      <w:r w:rsidR="00F829BB" w:rsidRPr="00E30A21">
        <w:rPr>
          <w:rFonts w:ascii="Times New Roman" w:eastAsia="Times New Roman" w:hAnsi="Times New Roman" w:cs="Times New Roman"/>
          <w:color w:val="000000" w:themeColor="text1"/>
          <w:sz w:val="24"/>
          <w:szCs w:val="24"/>
        </w:rPr>
        <w:t>, elles sont assujetties aux mêmes taxes et impôts que les autres moyens de paiement.</w:t>
      </w:r>
      <w:r w:rsidR="00F829BB">
        <w:rPr>
          <w:rFonts w:ascii="Times New Roman" w:eastAsia="Times New Roman" w:hAnsi="Times New Roman" w:cs="Times New Roman"/>
          <w:color w:val="000000" w:themeColor="text1"/>
          <w:sz w:val="24"/>
          <w:szCs w:val="24"/>
        </w:rPr>
        <w:t xml:space="preserve"> </w:t>
      </w:r>
      <w:r w:rsidR="000452EC" w:rsidRPr="00E30A21">
        <w:rPr>
          <w:rFonts w:ascii="Times New Roman" w:eastAsia="Times New Roman" w:hAnsi="Times New Roman" w:cs="Times New Roman"/>
          <w:color w:val="000000" w:themeColor="text1"/>
          <w:sz w:val="24"/>
          <w:szCs w:val="24"/>
        </w:rPr>
        <w:t xml:space="preserve">C’est </w:t>
      </w:r>
      <w:r w:rsidR="00F829BB">
        <w:rPr>
          <w:rFonts w:ascii="Times New Roman" w:eastAsia="Times New Roman" w:hAnsi="Times New Roman" w:cs="Times New Roman"/>
          <w:color w:val="000000" w:themeColor="text1"/>
          <w:sz w:val="24"/>
          <w:szCs w:val="24"/>
        </w:rPr>
        <w:t>d’ailleurs l</w:t>
      </w:r>
      <w:r w:rsidR="000452EC" w:rsidRPr="00E30A21">
        <w:rPr>
          <w:rFonts w:ascii="Times New Roman" w:eastAsia="Times New Roman" w:hAnsi="Times New Roman" w:cs="Times New Roman"/>
          <w:color w:val="000000" w:themeColor="text1"/>
          <w:sz w:val="24"/>
          <w:szCs w:val="24"/>
        </w:rPr>
        <w:t>a possibilit</w:t>
      </w:r>
      <w:r w:rsidR="00783BD0">
        <w:rPr>
          <w:rFonts w:ascii="Times New Roman" w:eastAsia="Times New Roman" w:hAnsi="Times New Roman" w:cs="Times New Roman"/>
          <w:color w:val="000000" w:themeColor="text1"/>
          <w:sz w:val="24"/>
          <w:szCs w:val="24"/>
        </w:rPr>
        <w:t xml:space="preserve">é de taxer les transactions en </w:t>
      </w:r>
      <w:proofErr w:type="spellStart"/>
      <w:r w:rsidR="00783BD0">
        <w:rPr>
          <w:rFonts w:ascii="Times New Roman" w:eastAsia="Times New Roman" w:hAnsi="Times New Roman" w:cs="Times New Roman"/>
          <w:color w:val="000000" w:themeColor="text1"/>
          <w:sz w:val="24"/>
          <w:szCs w:val="24"/>
        </w:rPr>
        <w:t>b</w:t>
      </w:r>
      <w:r w:rsidR="000452EC" w:rsidRPr="00E30A21">
        <w:rPr>
          <w:rFonts w:ascii="Times New Roman" w:eastAsia="Times New Roman" w:hAnsi="Times New Roman" w:cs="Times New Roman"/>
          <w:color w:val="000000" w:themeColor="text1"/>
          <w:sz w:val="24"/>
          <w:szCs w:val="24"/>
        </w:rPr>
        <w:t>itcoin</w:t>
      </w:r>
      <w:r w:rsidR="00783BD0">
        <w:rPr>
          <w:rFonts w:ascii="Times New Roman" w:eastAsia="Times New Roman" w:hAnsi="Times New Roman" w:cs="Times New Roman"/>
          <w:color w:val="000000" w:themeColor="text1"/>
          <w:sz w:val="24"/>
          <w:szCs w:val="24"/>
        </w:rPr>
        <w:t>s</w:t>
      </w:r>
      <w:proofErr w:type="spellEnd"/>
      <w:r w:rsidR="000452EC" w:rsidRPr="00E30A21">
        <w:rPr>
          <w:rFonts w:ascii="Times New Roman" w:eastAsia="Times New Roman" w:hAnsi="Times New Roman" w:cs="Times New Roman"/>
          <w:color w:val="000000" w:themeColor="text1"/>
          <w:sz w:val="24"/>
          <w:szCs w:val="24"/>
        </w:rPr>
        <w:t xml:space="preserve"> qui a motivé le gouvernement allemand, en 2013, à reconnaître </w:t>
      </w:r>
      <w:proofErr w:type="spellStart"/>
      <w:r w:rsidR="000452EC" w:rsidRPr="00E30A21">
        <w:rPr>
          <w:rFonts w:ascii="Times New Roman" w:eastAsia="Times New Roman" w:hAnsi="Times New Roman" w:cs="Times New Roman"/>
          <w:color w:val="000000" w:themeColor="text1"/>
          <w:sz w:val="24"/>
          <w:szCs w:val="24"/>
        </w:rPr>
        <w:t>Bitcoin</w:t>
      </w:r>
      <w:proofErr w:type="spellEnd"/>
      <w:r w:rsidR="000452EC" w:rsidRPr="00E30A21">
        <w:rPr>
          <w:rFonts w:ascii="Times New Roman" w:eastAsia="Times New Roman" w:hAnsi="Times New Roman" w:cs="Times New Roman"/>
          <w:color w:val="000000" w:themeColor="text1"/>
          <w:sz w:val="24"/>
          <w:szCs w:val="24"/>
        </w:rPr>
        <w:t xml:space="preserve"> comme une monnaie privée. </w:t>
      </w:r>
      <w:r w:rsidR="00751423">
        <w:rPr>
          <w:rFonts w:ascii="Times New Roman" w:eastAsia="Times New Roman" w:hAnsi="Times New Roman" w:cs="Times New Roman"/>
          <w:color w:val="000000" w:themeColor="text1"/>
          <w:sz w:val="24"/>
          <w:szCs w:val="24"/>
        </w:rPr>
        <w:t>Le Japon</w:t>
      </w:r>
      <w:r w:rsidR="00751423" w:rsidRPr="00E30A21">
        <w:rPr>
          <w:rFonts w:ascii="Times New Roman" w:eastAsia="Times New Roman" w:hAnsi="Times New Roman" w:cs="Times New Roman"/>
          <w:color w:val="000000" w:themeColor="text1"/>
          <w:sz w:val="24"/>
          <w:szCs w:val="24"/>
        </w:rPr>
        <w:t xml:space="preserve"> la consid</w:t>
      </w:r>
      <w:r w:rsidR="00751423">
        <w:rPr>
          <w:rFonts w:ascii="Times New Roman" w:eastAsia="Times New Roman" w:hAnsi="Times New Roman" w:cs="Times New Roman"/>
          <w:color w:val="000000" w:themeColor="text1"/>
          <w:sz w:val="24"/>
          <w:szCs w:val="24"/>
        </w:rPr>
        <w:t>ère</w:t>
      </w:r>
      <w:r w:rsidR="00751423" w:rsidRPr="00E30A21">
        <w:rPr>
          <w:rFonts w:ascii="Times New Roman" w:eastAsia="Times New Roman" w:hAnsi="Times New Roman" w:cs="Times New Roman"/>
          <w:color w:val="000000" w:themeColor="text1"/>
          <w:sz w:val="24"/>
          <w:szCs w:val="24"/>
        </w:rPr>
        <w:t xml:space="preserve"> </w:t>
      </w:r>
      <w:r w:rsidR="00751423">
        <w:rPr>
          <w:rFonts w:ascii="Times New Roman" w:eastAsia="Times New Roman" w:hAnsi="Times New Roman" w:cs="Times New Roman"/>
          <w:color w:val="000000" w:themeColor="text1"/>
          <w:sz w:val="24"/>
          <w:szCs w:val="24"/>
        </w:rPr>
        <w:t xml:space="preserve">aussi </w:t>
      </w:r>
      <w:r w:rsidR="00751423" w:rsidRPr="00E30A21">
        <w:rPr>
          <w:rFonts w:ascii="Times New Roman" w:eastAsia="Times New Roman" w:hAnsi="Times New Roman" w:cs="Times New Roman"/>
          <w:color w:val="000000" w:themeColor="text1"/>
          <w:sz w:val="24"/>
          <w:szCs w:val="24"/>
        </w:rPr>
        <w:t xml:space="preserve">officiellement comme monnaie depuis le 1er avril 2017. </w:t>
      </w:r>
      <w:r w:rsidR="00F829BB" w:rsidRPr="00E30A21">
        <w:rPr>
          <w:rFonts w:ascii="Times New Roman" w:eastAsia="Times New Roman" w:hAnsi="Times New Roman" w:cs="Times New Roman"/>
          <w:color w:val="000000" w:themeColor="text1"/>
          <w:sz w:val="24"/>
          <w:szCs w:val="24"/>
        </w:rPr>
        <w:t xml:space="preserve">Il est </w:t>
      </w:r>
      <w:r w:rsidR="00F829BB">
        <w:rPr>
          <w:rFonts w:ascii="Times New Roman" w:eastAsia="Times New Roman" w:hAnsi="Times New Roman" w:cs="Times New Roman"/>
          <w:color w:val="000000" w:themeColor="text1"/>
          <w:sz w:val="24"/>
          <w:szCs w:val="24"/>
        </w:rPr>
        <w:t xml:space="preserve">de ce fait </w:t>
      </w:r>
      <w:r w:rsidR="00F829BB" w:rsidRPr="00E30A21">
        <w:rPr>
          <w:rFonts w:ascii="Times New Roman" w:eastAsia="Times New Roman" w:hAnsi="Times New Roman" w:cs="Times New Roman"/>
          <w:color w:val="000000" w:themeColor="text1"/>
          <w:sz w:val="24"/>
          <w:szCs w:val="24"/>
        </w:rPr>
        <w:t xml:space="preserve">probable que ce type de monnaie virtuelle soit reconnu légalement dans les années qui viennent dans de nombreux pays.   </w:t>
      </w:r>
    </w:p>
    <w:p w:rsidR="00574C11" w:rsidRPr="00E30A21" w:rsidRDefault="00574C11" w:rsidP="00D24C74">
      <w:pPr>
        <w:spacing w:line="360" w:lineRule="auto"/>
        <w:jc w:val="both"/>
        <w:rPr>
          <w:rFonts w:ascii="Times New Roman" w:eastAsia="Times New Roman" w:hAnsi="Times New Roman" w:cs="Times New Roman"/>
          <w:color w:val="000000" w:themeColor="text1"/>
          <w:sz w:val="24"/>
          <w:szCs w:val="24"/>
        </w:rPr>
      </w:pPr>
    </w:p>
    <w:p w:rsidR="00574C11" w:rsidRPr="00E30A21" w:rsidRDefault="00574C11">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Comme nous venons de le voir, l</w:t>
      </w:r>
      <w:r w:rsidRPr="00E30A21">
        <w:rPr>
          <w:rFonts w:ascii="Times New Roman" w:eastAsia="Times New Roman" w:hAnsi="Times New Roman" w:cs="Times New Roman"/>
          <w:color w:val="000000" w:themeColor="text1"/>
          <w:sz w:val="24"/>
          <w:szCs w:val="24"/>
        </w:rPr>
        <w:t xml:space="preserve">es crypto-monnaies cumulent un certain nombre de points forts des monnaies locales et des </w:t>
      </w:r>
      <w:proofErr w:type="spellStart"/>
      <w:r w:rsidRPr="00E30A21">
        <w:rPr>
          <w:rFonts w:ascii="Times New Roman" w:eastAsia="Times New Roman" w:hAnsi="Times New Roman" w:cs="Times New Roman"/>
          <w:color w:val="000000" w:themeColor="text1"/>
          <w:sz w:val="24"/>
          <w:szCs w:val="24"/>
        </w:rPr>
        <w:t>SELs</w:t>
      </w:r>
      <w:proofErr w:type="spellEnd"/>
      <w:r w:rsidR="00892234">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color w:val="000000" w:themeColor="text1"/>
          <w:sz w:val="24"/>
          <w:szCs w:val="24"/>
        </w:rPr>
        <w:t>: elles sont par essence dématérialisées donc faciles d’utilisation, circulent dans l’économie marchande</w:t>
      </w:r>
      <w:r w:rsidR="00240AB3">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color w:val="000000" w:themeColor="text1"/>
          <w:sz w:val="24"/>
          <w:szCs w:val="24"/>
        </w:rPr>
        <w:t xml:space="preserve">et les unités sont créées sans lien avec les monnaies traditionnelles. Au-delà de ça, elles ont un avantage supplémentaire que ne possèdent ni les </w:t>
      </w:r>
      <w:proofErr w:type="spellStart"/>
      <w:r w:rsidRPr="00E30A21">
        <w:rPr>
          <w:rFonts w:ascii="Times New Roman" w:eastAsia="Times New Roman" w:hAnsi="Times New Roman" w:cs="Times New Roman"/>
          <w:color w:val="000000" w:themeColor="text1"/>
          <w:sz w:val="24"/>
          <w:szCs w:val="24"/>
        </w:rPr>
        <w:t>SELs</w:t>
      </w:r>
      <w:proofErr w:type="spellEnd"/>
      <w:r w:rsidRPr="00E30A21">
        <w:rPr>
          <w:rFonts w:ascii="Times New Roman" w:eastAsia="Times New Roman" w:hAnsi="Times New Roman" w:cs="Times New Roman"/>
          <w:color w:val="000000" w:themeColor="text1"/>
          <w:sz w:val="24"/>
          <w:szCs w:val="24"/>
        </w:rPr>
        <w:t xml:space="preserve"> ni les monnaies locales complémentaires: </w:t>
      </w:r>
      <w:r w:rsidR="00B746D4">
        <w:rPr>
          <w:rFonts w:ascii="Times New Roman" w:eastAsia="Times New Roman" w:hAnsi="Times New Roman" w:cs="Times New Roman"/>
          <w:color w:val="000000" w:themeColor="text1"/>
          <w:sz w:val="24"/>
          <w:szCs w:val="24"/>
        </w:rPr>
        <w:t xml:space="preserve">leur </w:t>
      </w:r>
      <w:r w:rsidR="00B746D4" w:rsidRPr="00E30A21">
        <w:rPr>
          <w:rFonts w:ascii="Times New Roman" w:eastAsia="Times New Roman" w:hAnsi="Times New Roman" w:cs="Times New Roman"/>
          <w:color w:val="000000" w:themeColor="text1"/>
          <w:sz w:val="24"/>
          <w:szCs w:val="24"/>
        </w:rPr>
        <w:t xml:space="preserve">caractère décentralisé </w:t>
      </w:r>
      <w:r w:rsidR="00694982">
        <w:rPr>
          <w:rFonts w:ascii="Times New Roman" w:eastAsia="Times New Roman" w:hAnsi="Times New Roman" w:cs="Times New Roman"/>
          <w:color w:val="000000" w:themeColor="text1"/>
          <w:sz w:val="24"/>
          <w:szCs w:val="24"/>
        </w:rPr>
        <w:t xml:space="preserve">qui </w:t>
      </w:r>
      <w:r w:rsidR="00B746D4">
        <w:rPr>
          <w:rFonts w:ascii="Times New Roman" w:eastAsia="Times New Roman" w:hAnsi="Times New Roman" w:cs="Times New Roman"/>
          <w:color w:val="000000" w:themeColor="text1"/>
          <w:sz w:val="24"/>
          <w:szCs w:val="24"/>
        </w:rPr>
        <w:t xml:space="preserve">les rend </w:t>
      </w:r>
      <w:r w:rsidRPr="00E30A21">
        <w:rPr>
          <w:rFonts w:ascii="Times New Roman" w:eastAsia="Times New Roman" w:hAnsi="Times New Roman" w:cs="Times New Roman"/>
          <w:color w:val="000000" w:themeColor="text1"/>
          <w:sz w:val="24"/>
          <w:szCs w:val="24"/>
        </w:rPr>
        <w:t xml:space="preserve">très difficilement contrôlables par les autorités. </w:t>
      </w:r>
      <w:r>
        <w:rPr>
          <w:rFonts w:ascii="Times New Roman" w:eastAsia="Times New Roman" w:hAnsi="Times New Roman" w:cs="Times New Roman"/>
          <w:color w:val="000000" w:themeColor="text1"/>
          <w:sz w:val="24"/>
          <w:szCs w:val="24"/>
        </w:rPr>
        <w:t>En effet, c</w:t>
      </w:r>
      <w:r w:rsidRPr="00E30A21">
        <w:rPr>
          <w:rFonts w:ascii="Times New Roman" w:eastAsia="Times New Roman" w:hAnsi="Times New Roman" w:cs="Times New Roman"/>
          <w:color w:val="000000" w:themeColor="text1"/>
          <w:sz w:val="24"/>
          <w:szCs w:val="24"/>
        </w:rPr>
        <w:t>omme chaque participant possède l’intégralité de l’information du système, si des autorités saisissent le matériel de certaines entités créatrices d’unités, n’importe quel autre participant, n’importe où sur la planète, peut continuer à faire fonctionner le</w:t>
      </w:r>
      <w:r w:rsidR="00694982">
        <w:rPr>
          <w:rFonts w:ascii="Times New Roman" w:eastAsia="Times New Roman" w:hAnsi="Times New Roman" w:cs="Times New Roman"/>
          <w:color w:val="000000" w:themeColor="text1"/>
          <w:sz w:val="24"/>
          <w:szCs w:val="24"/>
        </w:rPr>
        <w:t>s échanges et le</w:t>
      </w:r>
      <w:r w:rsidRPr="00E30A21">
        <w:rPr>
          <w:rFonts w:ascii="Times New Roman" w:eastAsia="Times New Roman" w:hAnsi="Times New Roman" w:cs="Times New Roman"/>
          <w:color w:val="000000" w:themeColor="text1"/>
          <w:sz w:val="24"/>
          <w:szCs w:val="24"/>
        </w:rPr>
        <w:t xml:space="preserve"> </w:t>
      </w:r>
      <w:r w:rsidR="00B746D4">
        <w:rPr>
          <w:rFonts w:ascii="Times New Roman" w:eastAsia="Times New Roman" w:hAnsi="Times New Roman" w:cs="Times New Roman"/>
          <w:color w:val="000000" w:themeColor="text1"/>
          <w:sz w:val="24"/>
          <w:szCs w:val="24"/>
        </w:rPr>
        <w:t>réseau</w:t>
      </w:r>
      <w:r w:rsidRPr="00E30A21">
        <w:rPr>
          <w:rFonts w:ascii="Times New Roman" w:eastAsia="Times New Roman" w:hAnsi="Times New Roman" w:cs="Times New Roman"/>
          <w:color w:val="000000" w:themeColor="text1"/>
          <w:sz w:val="24"/>
          <w:szCs w:val="24"/>
        </w:rPr>
        <w:t>. A l’inverse, les SELS et monnaies locales</w:t>
      </w:r>
      <w:r w:rsidR="00694982">
        <w:rPr>
          <w:rFonts w:ascii="Times New Roman" w:eastAsia="Times New Roman" w:hAnsi="Times New Roman" w:cs="Times New Roman"/>
          <w:color w:val="000000" w:themeColor="text1"/>
          <w:sz w:val="24"/>
          <w:szCs w:val="24"/>
        </w:rPr>
        <w:t>, de par leur centralisation,</w:t>
      </w:r>
      <w:r w:rsidRPr="00E30A21">
        <w:rPr>
          <w:rFonts w:ascii="Times New Roman" w:eastAsia="Times New Roman" w:hAnsi="Times New Roman" w:cs="Times New Roman"/>
          <w:color w:val="000000" w:themeColor="text1"/>
          <w:sz w:val="24"/>
          <w:szCs w:val="24"/>
        </w:rPr>
        <w:t xml:space="preserve"> peuvent être très facilement interdits et surveillés. Comme le souligne Lietaer (2013) l’histoire regorge d’interdictions de projets monétaires alternatifs prometteurs dans leur potentiel de transformation systémique. La prohibition de l’expérience de </w:t>
      </w:r>
      <w:proofErr w:type="spellStart"/>
      <w:r w:rsidRPr="00E30A21">
        <w:rPr>
          <w:rFonts w:ascii="Times New Roman" w:eastAsia="Times New Roman" w:hAnsi="Times New Roman" w:cs="Times New Roman"/>
          <w:color w:val="000000" w:themeColor="text1"/>
          <w:sz w:val="24"/>
          <w:szCs w:val="24"/>
        </w:rPr>
        <w:t>Wörgl</w:t>
      </w:r>
      <w:proofErr w:type="spellEnd"/>
      <w:r w:rsidRPr="00E30A21">
        <w:rPr>
          <w:rFonts w:ascii="Times New Roman" w:eastAsia="Times New Roman" w:hAnsi="Times New Roman" w:cs="Times New Roman"/>
          <w:color w:val="000000" w:themeColor="text1"/>
          <w:sz w:val="24"/>
          <w:szCs w:val="24"/>
        </w:rPr>
        <w:t xml:space="preserve"> en Autriche pendant la grande récession (Kennedy, 1995) ou de certaines initiatives françaises dans les années 30 et 50 (voir </w:t>
      </w:r>
      <w:proofErr w:type="spellStart"/>
      <w:r w:rsidRPr="00E30A21">
        <w:rPr>
          <w:rFonts w:ascii="Times New Roman" w:eastAsia="Times New Roman" w:hAnsi="Times New Roman" w:cs="Times New Roman"/>
          <w:color w:val="000000" w:themeColor="text1"/>
          <w:sz w:val="24"/>
          <w:szCs w:val="24"/>
        </w:rPr>
        <w:t>Laacher</w:t>
      </w:r>
      <w:proofErr w:type="spellEnd"/>
      <w:r w:rsidRPr="00E30A21">
        <w:rPr>
          <w:rFonts w:ascii="Times New Roman" w:eastAsia="Times New Roman" w:hAnsi="Times New Roman" w:cs="Times New Roman"/>
          <w:color w:val="000000" w:themeColor="text1"/>
          <w:sz w:val="24"/>
          <w:szCs w:val="24"/>
        </w:rPr>
        <w:t xml:space="preserve">, 1998) est emblématique de ce pouvoir étatique de mettre fin aux expérimentations aux résultats très encourageants. Les crypto-monnaies ont </w:t>
      </w:r>
      <w:r>
        <w:rPr>
          <w:rFonts w:ascii="Times New Roman" w:eastAsia="Times New Roman" w:hAnsi="Times New Roman" w:cs="Times New Roman"/>
          <w:color w:val="000000" w:themeColor="text1"/>
          <w:sz w:val="24"/>
          <w:szCs w:val="24"/>
        </w:rPr>
        <w:t>par conséquent</w:t>
      </w:r>
      <w:r w:rsidRPr="00E30A21">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color w:val="000000" w:themeColor="text1"/>
          <w:sz w:val="24"/>
          <w:szCs w:val="24"/>
        </w:rPr>
        <w:lastRenderedPageBreak/>
        <w:t>comme avantage d’être beaucoup plus difficilement contrôlables, du fait de leur caractère distribué.</w:t>
      </w:r>
    </w:p>
    <w:p w:rsidR="00574C11" w:rsidRPr="00E30A21" w:rsidRDefault="00574C11">
      <w:pPr>
        <w:spacing w:line="360" w:lineRule="auto"/>
        <w:jc w:val="both"/>
        <w:rPr>
          <w:rFonts w:ascii="Times New Roman" w:eastAsia="Times New Roman" w:hAnsi="Times New Roman" w:cs="Times New Roman"/>
          <w:color w:val="000000" w:themeColor="text1"/>
          <w:sz w:val="24"/>
          <w:szCs w:val="24"/>
        </w:rPr>
      </w:pPr>
    </w:p>
    <w:p w:rsidR="00574C11" w:rsidRDefault="00574C11">
      <w:pPr>
        <w:spacing w:line="360" w:lineRule="auto"/>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 xml:space="preserve">Toutefois, elles se heurtent elles-mêmes à certaines limites. Les protocoles utilisés par les crypto-monnaies sont </w:t>
      </w:r>
      <w:r>
        <w:rPr>
          <w:rFonts w:ascii="Times New Roman" w:eastAsia="Times New Roman" w:hAnsi="Times New Roman" w:cs="Times New Roman"/>
          <w:color w:val="000000" w:themeColor="text1"/>
          <w:sz w:val="24"/>
          <w:szCs w:val="24"/>
        </w:rPr>
        <w:t>assurément</w:t>
      </w:r>
      <w:r w:rsidRPr="00E30A21">
        <w:rPr>
          <w:rFonts w:ascii="Times New Roman" w:eastAsia="Times New Roman" w:hAnsi="Times New Roman" w:cs="Times New Roman"/>
          <w:color w:val="000000" w:themeColor="text1"/>
          <w:sz w:val="24"/>
          <w:szCs w:val="24"/>
        </w:rPr>
        <w:t xml:space="preserve"> difficiles à comprendre pour le commun des mortels, ce qui implique de faire confiance à la technologie et à la transparence de l’information. De plus, comme les valeurs détenues en crypto-monnaies ne sont </w:t>
      </w:r>
      <w:r w:rsidR="00764D97">
        <w:rPr>
          <w:rFonts w:ascii="Times New Roman" w:eastAsia="Times New Roman" w:hAnsi="Times New Roman" w:cs="Times New Roman"/>
          <w:color w:val="000000" w:themeColor="text1"/>
          <w:sz w:val="24"/>
          <w:szCs w:val="24"/>
        </w:rPr>
        <w:t>régulé</w:t>
      </w:r>
      <w:r w:rsidRPr="00E30A21">
        <w:rPr>
          <w:rFonts w:ascii="Times New Roman" w:eastAsia="Times New Roman" w:hAnsi="Times New Roman" w:cs="Times New Roman"/>
          <w:color w:val="000000" w:themeColor="text1"/>
          <w:sz w:val="24"/>
          <w:szCs w:val="24"/>
        </w:rPr>
        <w:t>es par aucune institution, il est difficile d’attirer des personnes qui ne s’interrogent pas sur le fonctionnement ni les conséquences du système monétaire et financier actuel, et donc sa fiabilité véritable. Leur grande volatilité génère également une certaine méfiance de la part des usagers potentiels.</w:t>
      </w:r>
    </w:p>
    <w:p w:rsidR="00574C11" w:rsidRPr="00E30A21" w:rsidRDefault="00574C11">
      <w:pPr>
        <w:spacing w:line="360" w:lineRule="auto"/>
        <w:jc w:val="both"/>
        <w:rPr>
          <w:color w:val="000000" w:themeColor="text1"/>
        </w:rPr>
      </w:pPr>
    </w:p>
    <w:p w:rsidR="00694982" w:rsidRDefault="00574C11">
      <w:pPr>
        <w:spacing w:line="360" w:lineRule="auto"/>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 xml:space="preserve">Se pose également la question de ce qu’il est vraiment possible d’acheter avec ces monnaies, pour qu’elles ne restent pas cantonnées à la seule fonction </w:t>
      </w:r>
      <w:r w:rsidR="00764D97">
        <w:rPr>
          <w:rFonts w:ascii="Times New Roman" w:eastAsia="Times New Roman" w:hAnsi="Times New Roman" w:cs="Times New Roman"/>
          <w:color w:val="000000" w:themeColor="text1"/>
          <w:sz w:val="24"/>
          <w:szCs w:val="24"/>
        </w:rPr>
        <w:t>de réserve</w:t>
      </w:r>
      <w:r w:rsidRPr="00E30A21">
        <w:rPr>
          <w:rFonts w:ascii="Times New Roman" w:eastAsia="Times New Roman" w:hAnsi="Times New Roman" w:cs="Times New Roman"/>
          <w:color w:val="000000" w:themeColor="text1"/>
          <w:sz w:val="24"/>
          <w:szCs w:val="24"/>
        </w:rPr>
        <w:t xml:space="preserve"> ou d’échanges de biens et services dématérialisés. </w:t>
      </w:r>
      <w:r w:rsidR="00694982" w:rsidRPr="00E30A21">
        <w:rPr>
          <w:rFonts w:ascii="Times New Roman" w:eastAsia="Times New Roman" w:hAnsi="Times New Roman" w:cs="Times New Roman"/>
          <w:color w:val="000000" w:themeColor="text1"/>
          <w:sz w:val="24"/>
          <w:szCs w:val="24"/>
        </w:rPr>
        <w:t>La thésaurisation semble d’ailleurs prendre de l’ampleur lorsque la menace de crise monétaire et financière se fait plus pressante, comme par exemple en 2015 en Grèce</w:t>
      </w:r>
      <w:r w:rsidR="00694982" w:rsidRPr="00E30A21">
        <w:rPr>
          <w:rFonts w:ascii="Times New Roman" w:eastAsia="Times New Roman" w:hAnsi="Times New Roman" w:cs="Times New Roman"/>
          <w:color w:val="000000" w:themeColor="text1"/>
          <w:sz w:val="24"/>
          <w:szCs w:val="24"/>
          <w:vertAlign w:val="superscript"/>
        </w:rPr>
        <w:endnoteReference w:id="13"/>
      </w:r>
      <w:r w:rsidR="00694982" w:rsidRPr="00E30A21">
        <w:rPr>
          <w:rFonts w:ascii="Times New Roman" w:eastAsia="Times New Roman" w:hAnsi="Times New Roman" w:cs="Times New Roman"/>
          <w:color w:val="000000" w:themeColor="text1"/>
          <w:sz w:val="24"/>
          <w:szCs w:val="24"/>
        </w:rPr>
        <w:t xml:space="preserve">. Weber (2014) souligne d’ailleurs qu’elle est la fonction principale de </w:t>
      </w:r>
      <w:proofErr w:type="spellStart"/>
      <w:r w:rsidR="00694982" w:rsidRPr="00E30A21">
        <w:rPr>
          <w:rFonts w:ascii="Times New Roman" w:eastAsia="Times New Roman" w:hAnsi="Times New Roman" w:cs="Times New Roman"/>
          <w:color w:val="000000" w:themeColor="text1"/>
          <w:sz w:val="24"/>
          <w:szCs w:val="24"/>
        </w:rPr>
        <w:t>Bitcoin</w:t>
      </w:r>
      <w:proofErr w:type="spellEnd"/>
      <w:r w:rsidR="00694982" w:rsidRPr="00E30A21">
        <w:rPr>
          <w:rFonts w:ascii="Times New Roman" w:eastAsia="Times New Roman" w:hAnsi="Times New Roman" w:cs="Times New Roman"/>
          <w:color w:val="000000" w:themeColor="text1"/>
          <w:sz w:val="24"/>
          <w:szCs w:val="24"/>
        </w:rPr>
        <w:t>, celui-ci ne</w:t>
      </w:r>
      <w:r w:rsidR="00694982">
        <w:rPr>
          <w:rFonts w:ascii="Times New Roman" w:eastAsia="Times New Roman" w:hAnsi="Times New Roman" w:cs="Times New Roman"/>
          <w:color w:val="000000" w:themeColor="text1"/>
          <w:sz w:val="24"/>
          <w:szCs w:val="24"/>
        </w:rPr>
        <w:t xml:space="preserve"> pouvant guère être considéré </w:t>
      </w:r>
      <w:r w:rsidR="00694982" w:rsidRPr="00E30A21">
        <w:rPr>
          <w:rFonts w:ascii="Times New Roman" w:eastAsia="Times New Roman" w:hAnsi="Times New Roman" w:cs="Times New Roman"/>
          <w:color w:val="000000" w:themeColor="text1"/>
          <w:sz w:val="24"/>
          <w:szCs w:val="24"/>
        </w:rPr>
        <w:t xml:space="preserve">comme une monnaie multifonctionnelle tant les deux autres fonctions essentielles que sont l’unité de compte et le moyen de paiement sont encore peu présentes. </w:t>
      </w:r>
      <w:r w:rsidRPr="00E30A21">
        <w:rPr>
          <w:rFonts w:ascii="Times New Roman" w:eastAsia="Times New Roman" w:hAnsi="Times New Roman" w:cs="Times New Roman"/>
          <w:color w:val="000000" w:themeColor="text1"/>
          <w:sz w:val="24"/>
          <w:szCs w:val="24"/>
        </w:rPr>
        <w:t xml:space="preserve">Cette limite des crypto-monnaies est toutefois en train d’être dépassée car de plus en plus de commerçants dans le monde acceptent les </w:t>
      </w:r>
      <w:proofErr w:type="spellStart"/>
      <w:r w:rsidR="00764D97">
        <w:rPr>
          <w:rFonts w:ascii="Times New Roman" w:eastAsia="Times New Roman" w:hAnsi="Times New Roman" w:cs="Times New Roman"/>
          <w:color w:val="000000" w:themeColor="text1"/>
          <w:sz w:val="24"/>
          <w:szCs w:val="24"/>
        </w:rPr>
        <w:t>b</w:t>
      </w:r>
      <w:r w:rsidRPr="00E30A21">
        <w:rPr>
          <w:rFonts w:ascii="Times New Roman" w:eastAsia="Times New Roman" w:hAnsi="Times New Roman" w:cs="Times New Roman"/>
          <w:color w:val="000000" w:themeColor="text1"/>
          <w:sz w:val="24"/>
          <w:szCs w:val="24"/>
        </w:rPr>
        <w:t>itcoins</w:t>
      </w:r>
      <w:proofErr w:type="spellEnd"/>
      <w:r w:rsidR="00764D97">
        <w:rPr>
          <w:rFonts w:ascii="Times New Roman" w:eastAsia="Times New Roman" w:hAnsi="Times New Roman" w:cs="Times New Roman"/>
          <w:color w:val="000000" w:themeColor="text1"/>
          <w:sz w:val="24"/>
          <w:szCs w:val="24"/>
        </w:rPr>
        <w:t>. E</w:t>
      </w:r>
      <w:r w:rsidRPr="00E30A21">
        <w:rPr>
          <w:rFonts w:ascii="Times New Roman" w:eastAsia="Times New Roman" w:hAnsi="Times New Roman" w:cs="Times New Roman"/>
          <w:color w:val="000000" w:themeColor="text1"/>
          <w:sz w:val="24"/>
          <w:szCs w:val="24"/>
        </w:rPr>
        <w:t>n 2015 plus de 100 000 commerces</w:t>
      </w:r>
      <w:r w:rsidRPr="00E30A21">
        <w:rPr>
          <w:rFonts w:ascii="Times New Roman" w:eastAsia="Times New Roman" w:hAnsi="Times New Roman" w:cs="Times New Roman"/>
          <w:color w:val="000000" w:themeColor="text1"/>
          <w:sz w:val="24"/>
          <w:szCs w:val="24"/>
          <w:vertAlign w:val="superscript"/>
        </w:rPr>
        <w:endnoteReference w:id="14"/>
      </w:r>
      <w:r w:rsidR="00764D97">
        <w:rPr>
          <w:rFonts w:ascii="Times New Roman" w:eastAsia="Times New Roman" w:hAnsi="Times New Roman" w:cs="Times New Roman"/>
          <w:color w:val="000000" w:themeColor="text1"/>
          <w:sz w:val="24"/>
          <w:szCs w:val="24"/>
        </w:rPr>
        <w:t xml:space="preserve"> seraient </w:t>
      </w:r>
      <w:r w:rsidRPr="00E30A21">
        <w:rPr>
          <w:rFonts w:ascii="Times New Roman" w:eastAsia="Times New Roman" w:hAnsi="Times New Roman" w:cs="Times New Roman"/>
          <w:color w:val="000000" w:themeColor="text1"/>
          <w:sz w:val="24"/>
          <w:szCs w:val="24"/>
        </w:rPr>
        <w:t xml:space="preserve">concernés. </w:t>
      </w:r>
      <w:r w:rsidR="003A1F41">
        <w:rPr>
          <w:rFonts w:ascii="Times New Roman" w:eastAsia="Times New Roman" w:hAnsi="Times New Roman" w:cs="Times New Roman"/>
          <w:color w:val="000000" w:themeColor="text1"/>
          <w:sz w:val="24"/>
          <w:szCs w:val="24"/>
        </w:rPr>
        <w:t>En outre</w:t>
      </w:r>
      <w:r w:rsidRPr="00E30A21">
        <w:rPr>
          <w:rFonts w:ascii="Times New Roman" w:eastAsia="Times New Roman" w:hAnsi="Times New Roman" w:cs="Times New Roman"/>
          <w:color w:val="000000" w:themeColor="text1"/>
          <w:sz w:val="24"/>
          <w:szCs w:val="24"/>
        </w:rPr>
        <w:t>, des moyens de paiement de plus en plus accessibles et peu onéreux se développent, comme Shift</w:t>
      </w:r>
      <w:r w:rsidRPr="00E30A21">
        <w:rPr>
          <w:rFonts w:ascii="Times New Roman" w:eastAsia="Times New Roman" w:hAnsi="Times New Roman" w:cs="Times New Roman"/>
          <w:color w:val="000000" w:themeColor="text1"/>
          <w:sz w:val="24"/>
          <w:szCs w:val="24"/>
          <w:vertAlign w:val="superscript"/>
        </w:rPr>
        <w:endnoteReference w:id="15"/>
      </w:r>
      <w:r w:rsidRPr="00E30A21">
        <w:rPr>
          <w:rFonts w:ascii="Times New Roman" w:eastAsia="Times New Roman" w:hAnsi="Times New Roman" w:cs="Times New Roman"/>
          <w:color w:val="000000" w:themeColor="text1"/>
          <w:sz w:val="24"/>
          <w:szCs w:val="24"/>
        </w:rPr>
        <w:t>, la première carte américaine de paiement en</w:t>
      </w:r>
      <w:r w:rsidR="00783BD0">
        <w:rPr>
          <w:rFonts w:ascii="Times New Roman" w:eastAsia="Times New Roman" w:hAnsi="Times New Roman" w:cs="Times New Roman"/>
          <w:color w:val="000000" w:themeColor="text1"/>
          <w:sz w:val="24"/>
          <w:szCs w:val="24"/>
        </w:rPr>
        <w:t xml:space="preserve"> </w:t>
      </w:r>
      <w:proofErr w:type="spellStart"/>
      <w:r w:rsidR="00783BD0">
        <w:rPr>
          <w:rFonts w:ascii="Times New Roman" w:eastAsia="Times New Roman" w:hAnsi="Times New Roman" w:cs="Times New Roman"/>
          <w:color w:val="000000" w:themeColor="text1"/>
          <w:sz w:val="24"/>
          <w:szCs w:val="24"/>
        </w:rPr>
        <w:t>b</w:t>
      </w:r>
      <w:r w:rsidRPr="00E30A21">
        <w:rPr>
          <w:rFonts w:ascii="Times New Roman" w:eastAsia="Times New Roman" w:hAnsi="Times New Roman" w:cs="Times New Roman"/>
          <w:color w:val="000000" w:themeColor="text1"/>
          <w:sz w:val="24"/>
          <w:szCs w:val="24"/>
        </w:rPr>
        <w:t>itcoins</w:t>
      </w:r>
      <w:proofErr w:type="spellEnd"/>
      <w:r w:rsidRPr="00E30A21">
        <w:rPr>
          <w:rFonts w:ascii="Times New Roman" w:eastAsia="Times New Roman" w:hAnsi="Times New Roman" w:cs="Times New Roman"/>
          <w:color w:val="000000" w:themeColor="text1"/>
          <w:sz w:val="24"/>
          <w:szCs w:val="24"/>
        </w:rPr>
        <w:t xml:space="preserve">, utilisable dans tous les commerces du monde acceptant les cartes Visa, c’est-à-dire plus de 38 millions. D’autres versions de ce type de cartes sont en train de se développer pour englober d’autres crypto-monnaies, comme </w:t>
      </w:r>
      <w:proofErr w:type="spellStart"/>
      <w:r w:rsidRPr="00E30A21">
        <w:rPr>
          <w:rFonts w:ascii="Times New Roman" w:eastAsia="Times New Roman" w:hAnsi="Times New Roman" w:cs="Times New Roman"/>
          <w:color w:val="000000" w:themeColor="text1"/>
          <w:sz w:val="24"/>
          <w:szCs w:val="24"/>
        </w:rPr>
        <w:t>prypto</w:t>
      </w:r>
      <w:proofErr w:type="spellEnd"/>
      <w:r w:rsidRPr="00E30A21">
        <w:rPr>
          <w:rFonts w:ascii="Times New Roman" w:eastAsia="Times New Roman" w:hAnsi="Times New Roman" w:cs="Times New Roman"/>
          <w:color w:val="000000" w:themeColor="text1"/>
          <w:sz w:val="24"/>
          <w:szCs w:val="24"/>
          <w:vertAlign w:val="superscript"/>
        </w:rPr>
        <w:endnoteReference w:id="16"/>
      </w:r>
      <w:r w:rsidRPr="00E30A21">
        <w:rPr>
          <w:rFonts w:ascii="Times New Roman" w:eastAsia="Times New Roman" w:hAnsi="Times New Roman" w:cs="Times New Roman"/>
          <w:color w:val="000000" w:themeColor="text1"/>
          <w:sz w:val="24"/>
          <w:szCs w:val="24"/>
        </w:rPr>
        <w:t xml:space="preserve">, ou des outils facilitant la conversion des crypto-monnaies entre elles, comme </w:t>
      </w:r>
      <w:proofErr w:type="spellStart"/>
      <w:r w:rsidRPr="00E30A21">
        <w:rPr>
          <w:rFonts w:ascii="Times New Roman" w:eastAsia="Times New Roman" w:hAnsi="Times New Roman" w:cs="Times New Roman"/>
          <w:color w:val="000000" w:themeColor="text1"/>
          <w:sz w:val="24"/>
          <w:szCs w:val="24"/>
        </w:rPr>
        <w:t>coinbase</w:t>
      </w:r>
      <w:proofErr w:type="spellEnd"/>
      <w:r w:rsidRPr="00E30A21">
        <w:rPr>
          <w:rFonts w:ascii="Times New Roman" w:eastAsia="Times New Roman" w:hAnsi="Times New Roman" w:cs="Times New Roman"/>
          <w:color w:val="000000" w:themeColor="text1"/>
          <w:sz w:val="24"/>
          <w:szCs w:val="24"/>
          <w:vertAlign w:val="superscript"/>
        </w:rPr>
        <w:endnoteReference w:id="17"/>
      </w:r>
      <w:r w:rsidRPr="00E30A21">
        <w:rPr>
          <w:rFonts w:ascii="Times New Roman" w:eastAsia="Times New Roman" w:hAnsi="Times New Roman" w:cs="Times New Roman"/>
          <w:color w:val="000000" w:themeColor="text1"/>
          <w:sz w:val="24"/>
          <w:szCs w:val="24"/>
        </w:rPr>
        <w:t xml:space="preserve">. La plupart de ces modes de paiement fonctionnent comme des convertisseurs de crypto-monnaies en monnaies conventionnelles. Ils permettent ainsi de contourner le problème de fixation de prix en crypto-monnaies pour les vendeurs, étant donné que les prix </w:t>
      </w:r>
      <w:r>
        <w:rPr>
          <w:rFonts w:ascii="Times New Roman" w:eastAsia="Times New Roman" w:hAnsi="Times New Roman" w:cs="Times New Roman"/>
          <w:color w:val="000000" w:themeColor="text1"/>
          <w:sz w:val="24"/>
          <w:szCs w:val="24"/>
        </w:rPr>
        <w:t>comme</w:t>
      </w:r>
      <w:r w:rsidRPr="00E30A21">
        <w:rPr>
          <w:rFonts w:ascii="Times New Roman" w:eastAsia="Times New Roman" w:hAnsi="Times New Roman" w:cs="Times New Roman"/>
          <w:color w:val="000000" w:themeColor="text1"/>
          <w:sz w:val="24"/>
          <w:szCs w:val="24"/>
        </w:rPr>
        <w:t xml:space="preserve"> les paiements se font en monnaies standards, le risque de change étant assumé par les acheteurs. Ceci ne change donc rien pour les commerçants, qui ne s’aperçoivent même pas que des crypto-monnaies ont été dépensées lors de la transaction. Ce </w:t>
      </w:r>
      <w:r w:rsidRPr="00E30A21">
        <w:rPr>
          <w:rFonts w:ascii="Times New Roman" w:eastAsia="Times New Roman" w:hAnsi="Times New Roman" w:cs="Times New Roman"/>
          <w:color w:val="000000" w:themeColor="text1"/>
          <w:sz w:val="24"/>
          <w:szCs w:val="24"/>
        </w:rPr>
        <w:lastRenderedPageBreak/>
        <w:t xml:space="preserve">domaine est donc en pleine expansion et vise à augmenter le taux de pénétration des monnaies virtuelles décentralisées dans l’économie réelle. </w:t>
      </w:r>
    </w:p>
    <w:p w:rsidR="00240AB3" w:rsidRDefault="00240AB3">
      <w:pPr>
        <w:spacing w:line="360" w:lineRule="auto"/>
        <w:jc w:val="both"/>
        <w:rPr>
          <w:rFonts w:ascii="Times New Roman" w:eastAsia="Times New Roman" w:hAnsi="Times New Roman" w:cs="Times New Roman"/>
          <w:color w:val="000000" w:themeColor="text1"/>
          <w:sz w:val="24"/>
          <w:szCs w:val="24"/>
        </w:rPr>
      </w:pPr>
    </w:p>
    <w:p w:rsidR="00574C11" w:rsidRPr="00E30A21" w:rsidRDefault="00240AB3">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Cette première partie s’est attachée à analyser l’apport potentiel de</w:t>
      </w:r>
      <w:r w:rsidR="00434059">
        <w:rPr>
          <w:rFonts w:ascii="Times New Roman" w:eastAsia="Times New Roman" w:hAnsi="Times New Roman" w:cs="Times New Roman"/>
          <w:color w:val="000000" w:themeColor="text1"/>
          <w:sz w:val="24"/>
          <w:szCs w:val="24"/>
        </w:rPr>
        <w:t xml:space="preserve"> la première génération de</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cryto</w:t>
      </w:r>
      <w:proofErr w:type="spellEnd"/>
      <w:r>
        <w:rPr>
          <w:rFonts w:ascii="Times New Roman" w:eastAsia="Times New Roman" w:hAnsi="Times New Roman" w:cs="Times New Roman"/>
          <w:color w:val="000000" w:themeColor="text1"/>
          <w:sz w:val="24"/>
          <w:szCs w:val="24"/>
        </w:rPr>
        <w:t xml:space="preserve">-monnaies comparativement aux </w:t>
      </w:r>
      <w:proofErr w:type="spellStart"/>
      <w:r>
        <w:rPr>
          <w:rFonts w:ascii="Times New Roman" w:eastAsia="Times New Roman" w:hAnsi="Times New Roman" w:cs="Times New Roman"/>
          <w:color w:val="000000" w:themeColor="text1"/>
          <w:sz w:val="24"/>
          <w:szCs w:val="24"/>
        </w:rPr>
        <w:t>SELs</w:t>
      </w:r>
      <w:proofErr w:type="spellEnd"/>
      <w:r>
        <w:rPr>
          <w:rFonts w:ascii="Times New Roman" w:eastAsia="Times New Roman" w:hAnsi="Times New Roman" w:cs="Times New Roman"/>
          <w:color w:val="000000" w:themeColor="text1"/>
          <w:sz w:val="24"/>
          <w:szCs w:val="24"/>
        </w:rPr>
        <w:t xml:space="preserve"> et aux monnaies locales. </w:t>
      </w:r>
      <w:r w:rsidR="00574C11" w:rsidRPr="00E30A21">
        <w:rPr>
          <w:rFonts w:ascii="Times New Roman" w:eastAsia="Times New Roman" w:hAnsi="Times New Roman" w:cs="Times New Roman"/>
          <w:color w:val="000000" w:themeColor="text1"/>
          <w:sz w:val="24"/>
          <w:szCs w:val="24"/>
        </w:rPr>
        <w:t xml:space="preserve">La prochaine partie présente </w:t>
      </w:r>
      <w:r>
        <w:rPr>
          <w:rFonts w:ascii="Times New Roman" w:eastAsia="Times New Roman" w:hAnsi="Times New Roman" w:cs="Times New Roman"/>
          <w:color w:val="000000" w:themeColor="text1"/>
          <w:sz w:val="24"/>
          <w:szCs w:val="24"/>
        </w:rPr>
        <w:t>leur évolution</w:t>
      </w:r>
      <w:r w:rsidR="00574C11" w:rsidRPr="00E30A21">
        <w:rPr>
          <w:rFonts w:ascii="Times New Roman" w:eastAsia="Times New Roman" w:hAnsi="Times New Roman" w:cs="Times New Roman"/>
          <w:color w:val="000000" w:themeColor="text1"/>
          <w:sz w:val="24"/>
          <w:szCs w:val="24"/>
        </w:rPr>
        <w:t xml:space="preserve">, de l’apparition du </w:t>
      </w:r>
      <w:proofErr w:type="spellStart"/>
      <w:r w:rsidR="00574C11" w:rsidRPr="00E30A21">
        <w:rPr>
          <w:rFonts w:ascii="Times New Roman" w:eastAsia="Times New Roman" w:hAnsi="Times New Roman" w:cs="Times New Roman"/>
          <w:color w:val="000000" w:themeColor="text1"/>
          <w:sz w:val="24"/>
          <w:szCs w:val="24"/>
        </w:rPr>
        <w:t>Bitcoin</w:t>
      </w:r>
      <w:proofErr w:type="spellEnd"/>
      <w:r w:rsidR="00574C11" w:rsidRPr="00E30A21">
        <w:rPr>
          <w:rFonts w:ascii="Times New Roman" w:eastAsia="Times New Roman" w:hAnsi="Times New Roman" w:cs="Times New Roman"/>
          <w:color w:val="000000" w:themeColor="text1"/>
          <w:sz w:val="24"/>
          <w:szCs w:val="24"/>
        </w:rPr>
        <w:t xml:space="preserve"> à l’émergence d’une multitude d’</w:t>
      </w:r>
      <w:proofErr w:type="spellStart"/>
      <w:r w:rsidR="00574C11" w:rsidRPr="00E30A21">
        <w:rPr>
          <w:rFonts w:ascii="Times New Roman" w:eastAsia="Times New Roman" w:hAnsi="Times New Roman" w:cs="Times New Roman"/>
          <w:color w:val="000000" w:themeColor="text1"/>
          <w:sz w:val="24"/>
          <w:szCs w:val="24"/>
        </w:rPr>
        <w:t>Altcoins</w:t>
      </w:r>
      <w:proofErr w:type="spellEnd"/>
      <w:r w:rsidR="00574C11" w:rsidRPr="00E30A21">
        <w:rPr>
          <w:rFonts w:ascii="Times New Roman" w:eastAsia="Times New Roman" w:hAnsi="Times New Roman" w:cs="Times New Roman"/>
          <w:color w:val="000000" w:themeColor="text1"/>
          <w:sz w:val="24"/>
          <w:szCs w:val="24"/>
        </w:rPr>
        <w:t xml:space="preserve">, dont certains se </w:t>
      </w:r>
      <w:r w:rsidR="00434059">
        <w:rPr>
          <w:rFonts w:ascii="Times New Roman" w:eastAsia="Times New Roman" w:hAnsi="Times New Roman" w:cs="Times New Roman"/>
          <w:color w:val="000000" w:themeColor="text1"/>
          <w:sz w:val="24"/>
          <w:szCs w:val="24"/>
        </w:rPr>
        <w:t xml:space="preserve">rapprochent </w:t>
      </w:r>
      <w:r w:rsidR="00574C11" w:rsidRPr="00E30A21">
        <w:rPr>
          <w:rFonts w:ascii="Times New Roman" w:eastAsia="Times New Roman" w:hAnsi="Times New Roman" w:cs="Times New Roman"/>
          <w:color w:val="000000" w:themeColor="text1"/>
          <w:sz w:val="24"/>
          <w:szCs w:val="24"/>
        </w:rPr>
        <w:t>de l’ESS.</w:t>
      </w:r>
    </w:p>
    <w:p w:rsidR="00574C11" w:rsidRPr="00E30A21" w:rsidRDefault="00574C11">
      <w:pPr>
        <w:spacing w:line="360" w:lineRule="auto"/>
        <w:jc w:val="both"/>
        <w:rPr>
          <w:rFonts w:ascii="Times New Roman" w:eastAsia="Times New Roman" w:hAnsi="Times New Roman" w:cs="Times New Roman"/>
          <w:color w:val="000000" w:themeColor="text1"/>
          <w:sz w:val="24"/>
          <w:szCs w:val="24"/>
        </w:rPr>
      </w:pPr>
    </w:p>
    <w:p w:rsidR="00574C11" w:rsidRDefault="00574C11">
      <w:pPr>
        <w:spacing w:line="360" w:lineRule="auto"/>
        <w:ind w:hanging="360"/>
        <w:jc w:val="both"/>
        <w:rPr>
          <w:rFonts w:ascii="Times New Roman" w:eastAsia="Times New Roman" w:hAnsi="Times New Roman" w:cs="Times New Roman"/>
          <w:b/>
          <w:color w:val="000000" w:themeColor="text1"/>
          <w:sz w:val="28"/>
          <w:szCs w:val="28"/>
        </w:rPr>
      </w:pPr>
      <w:r w:rsidRPr="00E30A21">
        <w:rPr>
          <w:rFonts w:ascii="Times New Roman" w:eastAsia="Times New Roman" w:hAnsi="Times New Roman" w:cs="Times New Roman"/>
          <w:b/>
          <w:color w:val="000000" w:themeColor="text1"/>
          <w:sz w:val="28"/>
          <w:szCs w:val="28"/>
        </w:rPr>
        <w:t>2. Diversification des monnaies virtuelles décentralisées: vers l’émergence de nouveaux paradigmes</w:t>
      </w:r>
    </w:p>
    <w:p w:rsidR="00434059" w:rsidRPr="00E30A21" w:rsidRDefault="00434059">
      <w:pPr>
        <w:spacing w:line="360" w:lineRule="auto"/>
        <w:ind w:hanging="360"/>
        <w:jc w:val="both"/>
        <w:rPr>
          <w:color w:val="000000" w:themeColor="text1"/>
        </w:rPr>
      </w:pPr>
    </w:p>
    <w:p w:rsidR="00574C11" w:rsidRPr="00E30A21" w:rsidRDefault="00574C11">
      <w:pPr>
        <w:spacing w:line="360" w:lineRule="auto"/>
        <w:jc w:val="both"/>
        <w:rPr>
          <w:color w:val="000000" w:themeColor="text1"/>
        </w:rPr>
      </w:pPr>
      <w:r w:rsidRPr="00E30A21">
        <w:rPr>
          <w:rFonts w:ascii="Times New Roman" w:eastAsia="Times New Roman" w:hAnsi="Times New Roman" w:cs="Times New Roman"/>
          <w:color w:val="000000" w:themeColor="text1"/>
          <w:sz w:val="24"/>
          <w:szCs w:val="24"/>
        </w:rPr>
        <w:t xml:space="preserve">Cette partie est structurée en deux sous-sections. La première rappelle les fondements des crypto-monnaies virtuelles centralisées et présente la révolution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xml:space="preserve">, première monnaie décentralisée. La seconde sous-section décrit ensuite les innovations qu’apporte la diversification de ces formes monétaires, dont certaines conduisent à un changement de paradigme. </w:t>
      </w:r>
    </w:p>
    <w:p w:rsidR="00574C11" w:rsidRPr="00E30A21" w:rsidRDefault="00574C11">
      <w:pPr>
        <w:spacing w:line="360" w:lineRule="auto"/>
        <w:jc w:val="both"/>
        <w:rPr>
          <w:color w:val="000000" w:themeColor="text1"/>
        </w:rPr>
      </w:pPr>
    </w:p>
    <w:p w:rsidR="00574C11" w:rsidRPr="00E30A21" w:rsidRDefault="00574C11">
      <w:pPr>
        <w:spacing w:line="360" w:lineRule="auto"/>
        <w:jc w:val="both"/>
        <w:rPr>
          <w:color w:val="000000" w:themeColor="text1"/>
        </w:rPr>
      </w:pPr>
      <w:r w:rsidRPr="00E30A21">
        <w:rPr>
          <w:rFonts w:ascii="Times New Roman" w:eastAsia="Times New Roman" w:hAnsi="Times New Roman" w:cs="Times New Roman"/>
          <w:b/>
          <w:color w:val="000000" w:themeColor="text1"/>
          <w:sz w:val="24"/>
          <w:szCs w:val="24"/>
        </w:rPr>
        <w:t xml:space="preserve">2.1. Des crypto-monnaies centralisées au </w:t>
      </w:r>
      <w:proofErr w:type="spellStart"/>
      <w:r w:rsidRPr="00E30A21">
        <w:rPr>
          <w:rFonts w:ascii="Times New Roman" w:eastAsia="Times New Roman" w:hAnsi="Times New Roman" w:cs="Times New Roman"/>
          <w:b/>
          <w:color w:val="000000" w:themeColor="text1"/>
          <w:sz w:val="24"/>
          <w:szCs w:val="24"/>
        </w:rPr>
        <w:t>Bitcoin</w:t>
      </w:r>
      <w:proofErr w:type="spellEnd"/>
      <w:r w:rsidRPr="00E30A21">
        <w:rPr>
          <w:rFonts w:ascii="Times New Roman" w:eastAsia="Times New Roman" w:hAnsi="Times New Roman" w:cs="Times New Roman"/>
          <w:b/>
          <w:color w:val="000000" w:themeColor="text1"/>
          <w:sz w:val="24"/>
          <w:szCs w:val="24"/>
        </w:rPr>
        <w:t xml:space="preserve"> </w:t>
      </w:r>
    </w:p>
    <w:p w:rsidR="00574C11" w:rsidRPr="00E30A21" w:rsidRDefault="00574C11">
      <w:pPr>
        <w:spacing w:line="360" w:lineRule="auto"/>
        <w:jc w:val="both"/>
        <w:rPr>
          <w:color w:val="000000" w:themeColor="text1"/>
        </w:rPr>
      </w:pPr>
      <w:r w:rsidRPr="00E30A21">
        <w:rPr>
          <w:rFonts w:ascii="Times New Roman" w:eastAsia="Times New Roman" w:hAnsi="Times New Roman" w:cs="Times New Roman"/>
          <w:color w:val="000000" w:themeColor="text1"/>
          <w:sz w:val="24"/>
          <w:szCs w:val="24"/>
        </w:rPr>
        <w:t xml:space="preserve">Le premier protocole cryptographique visant à assurer la sécurité des transactions et le respect de la vie privée des utilisateurs d’une monnaie numérique a été proposé par </w:t>
      </w:r>
      <w:proofErr w:type="spellStart"/>
      <w:r w:rsidRPr="00E30A21">
        <w:rPr>
          <w:rFonts w:ascii="Times New Roman" w:eastAsia="Times New Roman" w:hAnsi="Times New Roman" w:cs="Times New Roman"/>
          <w:color w:val="000000" w:themeColor="text1"/>
          <w:sz w:val="24"/>
          <w:szCs w:val="24"/>
        </w:rPr>
        <w:t>Chaum</w:t>
      </w:r>
      <w:proofErr w:type="spellEnd"/>
      <w:r w:rsidRPr="00E30A21">
        <w:rPr>
          <w:rFonts w:ascii="Times New Roman" w:eastAsia="Times New Roman" w:hAnsi="Times New Roman" w:cs="Times New Roman"/>
          <w:color w:val="000000" w:themeColor="text1"/>
          <w:sz w:val="24"/>
          <w:szCs w:val="24"/>
        </w:rPr>
        <w:t xml:space="preserve"> en 1983. Il s’inspire des propriétés des monnaies fiduciaires qui par essence assurent ces deux principes. </w:t>
      </w:r>
      <w:proofErr w:type="spellStart"/>
      <w:r w:rsidRPr="00E30A21">
        <w:rPr>
          <w:rFonts w:ascii="Times New Roman" w:eastAsia="Times New Roman" w:hAnsi="Times New Roman" w:cs="Times New Roman"/>
          <w:color w:val="000000" w:themeColor="text1"/>
          <w:sz w:val="24"/>
          <w:szCs w:val="24"/>
        </w:rPr>
        <w:t>Dreier</w:t>
      </w:r>
      <w:proofErr w:type="spellEnd"/>
      <w:r w:rsidRPr="00E30A21">
        <w:rPr>
          <w:rFonts w:ascii="Times New Roman" w:eastAsia="Times New Roman" w:hAnsi="Times New Roman" w:cs="Times New Roman"/>
          <w:color w:val="000000" w:themeColor="text1"/>
          <w:sz w:val="24"/>
          <w:szCs w:val="24"/>
        </w:rPr>
        <w:t xml:space="preserve"> et al. (2015) déterminent trois catégories principales de fonctionnalités que doivent garantir les monnaies électroniques:</w:t>
      </w:r>
    </w:p>
    <w:p w:rsidR="00574C11" w:rsidRPr="00E30A21" w:rsidRDefault="00574C11">
      <w:pPr>
        <w:numPr>
          <w:ilvl w:val="0"/>
          <w:numId w:val="1"/>
        </w:numPr>
        <w:spacing w:line="360" w:lineRule="auto"/>
        <w:ind w:left="405" w:hanging="360"/>
        <w:contextualSpacing/>
        <w:jc w:val="both"/>
        <w:rPr>
          <w:color w:val="000000" w:themeColor="text1"/>
          <w:sz w:val="24"/>
          <w:szCs w:val="24"/>
        </w:rPr>
      </w:pPr>
      <w:r w:rsidRPr="00E30A21">
        <w:rPr>
          <w:rFonts w:ascii="Times New Roman" w:eastAsia="Times New Roman" w:hAnsi="Times New Roman" w:cs="Times New Roman"/>
          <w:i/>
          <w:color w:val="000000" w:themeColor="text1"/>
          <w:sz w:val="24"/>
          <w:szCs w:val="24"/>
        </w:rPr>
        <w:t>La monnaie doit être non falsifiable (non-forgeable)</w:t>
      </w:r>
      <w:r w:rsidRPr="00E30A21">
        <w:rPr>
          <w:rFonts w:ascii="Times New Roman" w:eastAsia="Times New Roman" w:hAnsi="Times New Roman" w:cs="Times New Roman"/>
          <w:color w:val="000000" w:themeColor="text1"/>
          <w:sz w:val="24"/>
          <w:szCs w:val="24"/>
        </w:rPr>
        <w:t xml:space="preserve">: Il ne doit pas être possible de créer de la monnaie par un utilisateur non habilité à une telle action par le système. </w:t>
      </w:r>
    </w:p>
    <w:p w:rsidR="00574C11" w:rsidRPr="00E30A21" w:rsidRDefault="00574C11">
      <w:pPr>
        <w:numPr>
          <w:ilvl w:val="0"/>
          <w:numId w:val="1"/>
        </w:numPr>
        <w:spacing w:line="360" w:lineRule="auto"/>
        <w:ind w:left="405" w:hanging="360"/>
        <w:contextualSpacing/>
        <w:jc w:val="both"/>
        <w:rPr>
          <w:color w:val="000000" w:themeColor="text1"/>
          <w:sz w:val="24"/>
          <w:szCs w:val="24"/>
        </w:rPr>
      </w:pPr>
      <w:r w:rsidRPr="00E30A21">
        <w:rPr>
          <w:rFonts w:ascii="Times New Roman" w:eastAsia="Times New Roman" w:hAnsi="Times New Roman" w:cs="Times New Roman"/>
          <w:i/>
          <w:color w:val="000000" w:themeColor="text1"/>
          <w:sz w:val="24"/>
          <w:szCs w:val="24"/>
        </w:rPr>
        <w:t>Il ne doit pas être possible de dépenser deux fois une même unité :</w:t>
      </w:r>
      <w:r w:rsidRPr="00E30A21">
        <w:rPr>
          <w:rFonts w:ascii="Times New Roman" w:eastAsia="Times New Roman" w:hAnsi="Times New Roman" w:cs="Times New Roman"/>
          <w:color w:val="000000" w:themeColor="text1"/>
          <w:sz w:val="24"/>
          <w:szCs w:val="24"/>
        </w:rPr>
        <w:t xml:space="preserve"> Une monnaie dématérialisée étant plus facile à dupliquer, il faut alors interdire la possibilité de dépenser plusieurs fois la même unité. Il faut également pouvoir identifier le fraudeur si cela se produit et s’assurer qu’une personne honnête ne puisse être accusée à tort.</w:t>
      </w:r>
    </w:p>
    <w:p w:rsidR="00574C11" w:rsidRPr="00E30A21" w:rsidRDefault="00574C11">
      <w:pPr>
        <w:numPr>
          <w:ilvl w:val="0"/>
          <w:numId w:val="1"/>
        </w:numPr>
        <w:spacing w:line="360" w:lineRule="auto"/>
        <w:ind w:left="405" w:hanging="360"/>
        <w:contextualSpacing/>
        <w:jc w:val="both"/>
        <w:rPr>
          <w:color w:val="000000" w:themeColor="text1"/>
          <w:sz w:val="24"/>
          <w:szCs w:val="24"/>
        </w:rPr>
      </w:pPr>
      <w:r w:rsidRPr="00E30A21">
        <w:rPr>
          <w:rFonts w:ascii="Times New Roman" w:eastAsia="Times New Roman" w:hAnsi="Times New Roman" w:cs="Times New Roman"/>
          <w:i/>
          <w:color w:val="000000" w:themeColor="text1"/>
          <w:sz w:val="24"/>
          <w:szCs w:val="24"/>
        </w:rPr>
        <w:t>La vie privée doit être respectée</w:t>
      </w:r>
      <w:r w:rsidRPr="00E30A21">
        <w:rPr>
          <w:rFonts w:ascii="Times New Roman" w:eastAsia="Times New Roman" w:hAnsi="Times New Roman" w:cs="Times New Roman"/>
          <w:color w:val="000000" w:themeColor="text1"/>
          <w:sz w:val="24"/>
          <w:szCs w:val="24"/>
        </w:rPr>
        <w:t xml:space="preserve">: il existe deux versions de ce principe. L’anonymat </w:t>
      </w:r>
      <w:r w:rsidRPr="00E30A21">
        <w:rPr>
          <w:rFonts w:ascii="Times New Roman" w:eastAsia="Times New Roman" w:hAnsi="Times New Roman" w:cs="Times New Roman"/>
          <w:i/>
          <w:color w:val="000000" w:themeColor="text1"/>
          <w:sz w:val="24"/>
          <w:szCs w:val="24"/>
        </w:rPr>
        <w:t>faible</w:t>
      </w:r>
      <w:r w:rsidRPr="00E30A21">
        <w:rPr>
          <w:rFonts w:ascii="Times New Roman" w:eastAsia="Times New Roman" w:hAnsi="Times New Roman" w:cs="Times New Roman"/>
          <w:color w:val="000000" w:themeColor="text1"/>
          <w:sz w:val="24"/>
          <w:szCs w:val="24"/>
        </w:rPr>
        <w:t xml:space="preserve"> garantit qu’il n’est pas possible de savoir qui a effectué une transaction. L’anonymat </w:t>
      </w:r>
      <w:r w:rsidRPr="00E30A21">
        <w:rPr>
          <w:rFonts w:ascii="Times New Roman" w:eastAsia="Times New Roman" w:hAnsi="Times New Roman" w:cs="Times New Roman"/>
          <w:i/>
          <w:color w:val="000000" w:themeColor="text1"/>
          <w:sz w:val="24"/>
          <w:szCs w:val="24"/>
        </w:rPr>
        <w:t>fort</w:t>
      </w:r>
      <w:r w:rsidRPr="00E30A21">
        <w:rPr>
          <w:rFonts w:ascii="Times New Roman" w:eastAsia="Times New Roman" w:hAnsi="Times New Roman" w:cs="Times New Roman"/>
          <w:color w:val="000000" w:themeColor="text1"/>
          <w:sz w:val="24"/>
          <w:szCs w:val="24"/>
        </w:rPr>
        <w:t xml:space="preserve">, en </w:t>
      </w:r>
      <w:r w:rsidRPr="00E30A21">
        <w:rPr>
          <w:rFonts w:ascii="Times New Roman" w:eastAsia="Times New Roman" w:hAnsi="Times New Roman" w:cs="Times New Roman"/>
          <w:color w:val="000000" w:themeColor="text1"/>
          <w:sz w:val="24"/>
          <w:szCs w:val="24"/>
        </w:rPr>
        <w:lastRenderedPageBreak/>
        <w:t xml:space="preserve">plus de l'anonymat faible, assure qu’il n’est pas possible de savoir si deux transactions différentes ont été faites par la même entité. </w:t>
      </w:r>
    </w:p>
    <w:p w:rsidR="00434059" w:rsidRDefault="00434059">
      <w:pPr>
        <w:spacing w:line="360" w:lineRule="auto"/>
        <w:jc w:val="both"/>
        <w:rPr>
          <w:rFonts w:ascii="Times New Roman" w:eastAsia="Times New Roman" w:hAnsi="Times New Roman" w:cs="Times New Roman"/>
          <w:color w:val="000000" w:themeColor="text1"/>
          <w:sz w:val="24"/>
          <w:szCs w:val="24"/>
        </w:rPr>
      </w:pPr>
    </w:p>
    <w:p w:rsidR="00574C11" w:rsidRPr="00E30A21" w:rsidRDefault="00574C11">
      <w:pPr>
        <w:spacing w:line="360" w:lineRule="auto"/>
        <w:jc w:val="both"/>
        <w:rPr>
          <w:color w:val="000000" w:themeColor="text1"/>
        </w:rPr>
      </w:pPr>
      <w:r w:rsidRPr="00E30A21">
        <w:rPr>
          <w:rFonts w:ascii="Times New Roman" w:eastAsia="Times New Roman" w:hAnsi="Times New Roman" w:cs="Times New Roman"/>
          <w:color w:val="000000" w:themeColor="text1"/>
          <w:sz w:val="24"/>
          <w:szCs w:val="24"/>
        </w:rPr>
        <w:t xml:space="preserve">Cependant, les protocoles </w:t>
      </w:r>
      <w:r w:rsidR="00434059">
        <w:rPr>
          <w:rFonts w:ascii="Times New Roman" w:eastAsia="Times New Roman" w:hAnsi="Times New Roman" w:cs="Times New Roman"/>
          <w:color w:val="000000" w:themeColor="text1"/>
          <w:sz w:val="24"/>
          <w:szCs w:val="24"/>
        </w:rPr>
        <w:t>développ</w:t>
      </w:r>
      <w:r w:rsidRPr="00E30A21">
        <w:rPr>
          <w:rFonts w:ascii="Times New Roman" w:eastAsia="Times New Roman" w:hAnsi="Times New Roman" w:cs="Times New Roman"/>
          <w:color w:val="000000" w:themeColor="text1"/>
          <w:sz w:val="24"/>
          <w:szCs w:val="24"/>
        </w:rPr>
        <w:t>és jusque</w:t>
      </w:r>
      <w:r>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là avec ces propriétés n</w:t>
      </w:r>
      <w:r w:rsidR="00434059">
        <w:rPr>
          <w:rFonts w:ascii="Times New Roman" w:eastAsia="Times New Roman" w:hAnsi="Times New Roman" w:cs="Times New Roman"/>
          <w:color w:val="000000" w:themeColor="text1"/>
          <w:sz w:val="24"/>
          <w:szCs w:val="24"/>
        </w:rPr>
        <w:t>e l’</w:t>
      </w:r>
      <w:r w:rsidRPr="00E30A21">
        <w:rPr>
          <w:rFonts w:ascii="Times New Roman" w:eastAsia="Times New Roman" w:hAnsi="Times New Roman" w:cs="Times New Roman"/>
          <w:color w:val="000000" w:themeColor="text1"/>
          <w:sz w:val="24"/>
          <w:szCs w:val="24"/>
        </w:rPr>
        <w:t xml:space="preserve">étaient que dans </w:t>
      </w:r>
      <w:r w:rsidR="00434059">
        <w:rPr>
          <w:rFonts w:ascii="Times New Roman" w:eastAsia="Times New Roman" w:hAnsi="Times New Roman" w:cs="Times New Roman"/>
          <w:color w:val="000000" w:themeColor="text1"/>
          <w:sz w:val="24"/>
          <w:szCs w:val="24"/>
        </w:rPr>
        <w:t xml:space="preserve">le cadre de systèmes </w:t>
      </w:r>
      <w:r w:rsidRPr="00E30A21">
        <w:rPr>
          <w:rFonts w:ascii="Times New Roman" w:eastAsia="Times New Roman" w:hAnsi="Times New Roman" w:cs="Times New Roman"/>
          <w:color w:val="000000" w:themeColor="text1"/>
          <w:sz w:val="24"/>
          <w:szCs w:val="24"/>
        </w:rPr>
        <w:t>centralisé</w:t>
      </w:r>
      <w:r w:rsidR="00434059">
        <w:rPr>
          <w:rFonts w:ascii="Times New Roman" w:eastAsia="Times New Roman" w:hAnsi="Times New Roman" w:cs="Times New Roman"/>
          <w:color w:val="000000" w:themeColor="text1"/>
          <w:sz w:val="24"/>
          <w:szCs w:val="24"/>
        </w:rPr>
        <w:t>s</w:t>
      </w:r>
      <w:r w:rsidRPr="00E30A21">
        <w:rPr>
          <w:rFonts w:ascii="Times New Roman" w:eastAsia="Times New Roman" w:hAnsi="Times New Roman" w:cs="Times New Roman"/>
          <w:color w:val="000000" w:themeColor="text1"/>
          <w:sz w:val="24"/>
          <w:szCs w:val="24"/>
        </w:rPr>
        <w:t xml:space="preserve">. Or, en 2008, la création du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xml:space="preserve"> par Satoshi </w:t>
      </w:r>
      <w:proofErr w:type="spellStart"/>
      <w:r w:rsidRPr="00E30A21">
        <w:rPr>
          <w:rFonts w:ascii="Times New Roman" w:eastAsia="Times New Roman" w:hAnsi="Times New Roman" w:cs="Times New Roman"/>
          <w:color w:val="000000" w:themeColor="text1"/>
          <w:sz w:val="24"/>
          <w:szCs w:val="24"/>
        </w:rPr>
        <w:t>Nakamoto</w:t>
      </w:r>
      <w:proofErr w:type="spellEnd"/>
      <w:r w:rsidRPr="00E30A21">
        <w:rPr>
          <w:rFonts w:ascii="Times New Roman" w:eastAsia="Times New Roman" w:hAnsi="Times New Roman" w:cs="Times New Roman"/>
          <w:color w:val="000000" w:themeColor="text1"/>
          <w:sz w:val="24"/>
          <w:szCs w:val="24"/>
        </w:rPr>
        <w:t xml:space="preserve"> propos</w:t>
      </w:r>
      <w:r w:rsidR="00434059">
        <w:rPr>
          <w:rFonts w:ascii="Times New Roman" w:eastAsia="Times New Roman" w:hAnsi="Times New Roman" w:cs="Times New Roman"/>
          <w:color w:val="000000" w:themeColor="text1"/>
          <w:sz w:val="24"/>
          <w:szCs w:val="24"/>
        </w:rPr>
        <w:t>e</w:t>
      </w:r>
      <w:r w:rsidRPr="00E30A21">
        <w:rPr>
          <w:rFonts w:ascii="Times New Roman" w:eastAsia="Times New Roman" w:hAnsi="Times New Roman" w:cs="Times New Roman"/>
          <w:color w:val="000000" w:themeColor="text1"/>
          <w:sz w:val="24"/>
          <w:szCs w:val="24"/>
        </w:rPr>
        <w:t xml:space="preserve"> pour la première fois un système </w:t>
      </w:r>
      <w:r w:rsidRPr="00E30A21">
        <w:rPr>
          <w:rFonts w:ascii="Times New Roman" w:eastAsia="Times New Roman" w:hAnsi="Times New Roman" w:cs="Times New Roman"/>
          <w:i/>
          <w:color w:val="000000" w:themeColor="text1"/>
          <w:sz w:val="24"/>
          <w:szCs w:val="24"/>
        </w:rPr>
        <w:t xml:space="preserve">décentralisé </w:t>
      </w:r>
      <w:r w:rsidRPr="00E30A21">
        <w:rPr>
          <w:rFonts w:ascii="Times New Roman" w:eastAsia="Times New Roman" w:hAnsi="Times New Roman" w:cs="Times New Roman"/>
          <w:color w:val="000000" w:themeColor="text1"/>
          <w:sz w:val="24"/>
          <w:szCs w:val="24"/>
        </w:rPr>
        <w:t>garantissant ces principes</w:t>
      </w:r>
      <w:r w:rsidR="00434059">
        <w:rPr>
          <w:rFonts w:ascii="Times New Roman" w:eastAsia="Times New Roman" w:hAnsi="Times New Roman" w:cs="Times New Roman"/>
          <w:color w:val="000000" w:themeColor="text1"/>
          <w:sz w:val="24"/>
          <w:szCs w:val="24"/>
        </w:rPr>
        <w:t>, ce qui est une révolution</w:t>
      </w:r>
      <w:r w:rsidRPr="00E30A21">
        <w:rPr>
          <w:rFonts w:ascii="Times New Roman" w:eastAsia="Times New Roman" w:hAnsi="Times New Roman" w:cs="Times New Roman"/>
          <w:color w:val="000000" w:themeColor="text1"/>
          <w:sz w:val="24"/>
          <w:szCs w:val="24"/>
        </w:rPr>
        <w:t>. Celui-ci fonctionne sans autorité centrale pour la création de la monnaie et la gestion des transactions. La sécurité de ce système repose sur une architecture où chaque utilisateur possède une clé publique (connue de tous) et une clé secrète (connue uniquement de son propriétaire). Ces clés permettent à chacun de signer électroniquement des transactions mais aussi de pouvoir vérifier la validité de ces signa</w:t>
      </w:r>
      <w:r w:rsidR="00694982">
        <w:rPr>
          <w:rFonts w:ascii="Times New Roman" w:eastAsia="Times New Roman" w:hAnsi="Times New Roman" w:cs="Times New Roman"/>
          <w:color w:val="000000" w:themeColor="text1"/>
          <w:sz w:val="24"/>
          <w:szCs w:val="24"/>
        </w:rPr>
        <w:t xml:space="preserve">tures. La création de nouveaux </w:t>
      </w:r>
      <w:proofErr w:type="spellStart"/>
      <w:r w:rsidR="00694982">
        <w:rPr>
          <w:rFonts w:ascii="Times New Roman" w:eastAsia="Times New Roman" w:hAnsi="Times New Roman" w:cs="Times New Roman"/>
          <w:color w:val="000000" w:themeColor="text1"/>
          <w:sz w:val="24"/>
          <w:szCs w:val="24"/>
        </w:rPr>
        <w:t>b</w:t>
      </w:r>
      <w:r w:rsidRPr="00E30A21">
        <w:rPr>
          <w:rFonts w:ascii="Times New Roman" w:eastAsia="Times New Roman" w:hAnsi="Times New Roman" w:cs="Times New Roman"/>
          <w:color w:val="000000" w:themeColor="text1"/>
          <w:sz w:val="24"/>
          <w:szCs w:val="24"/>
        </w:rPr>
        <w:t>itcoins</w:t>
      </w:r>
      <w:proofErr w:type="spellEnd"/>
      <w:r w:rsidRPr="00E30A21">
        <w:rPr>
          <w:rFonts w:ascii="Times New Roman" w:eastAsia="Times New Roman" w:hAnsi="Times New Roman" w:cs="Times New Roman"/>
          <w:color w:val="000000" w:themeColor="text1"/>
          <w:sz w:val="24"/>
          <w:szCs w:val="24"/>
        </w:rPr>
        <w:t xml:space="preserve"> </w:t>
      </w:r>
      <w:r w:rsidR="00434059">
        <w:rPr>
          <w:rFonts w:ascii="Times New Roman" w:eastAsia="Times New Roman" w:hAnsi="Times New Roman" w:cs="Times New Roman"/>
          <w:color w:val="000000" w:themeColor="text1"/>
          <w:sz w:val="24"/>
          <w:szCs w:val="24"/>
        </w:rPr>
        <w:t xml:space="preserve">est partie </w:t>
      </w:r>
      <w:r w:rsidRPr="00E30A21">
        <w:rPr>
          <w:rFonts w:ascii="Times New Roman" w:eastAsia="Times New Roman" w:hAnsi="Times New Roman" w:cs="Times New Roman"/>
          <w:color w:val="000000" w:themeColor="text1"/>
          <w:sz w:val="24"/>
          <w:szCs w:val="24"/>
        </w:rPr>
        <w:t>intégra</w:t>
      </w:r>
      <w:r w:rsidR="00434059">
        <w:rPr>
          <w:rFonts w:ascii="Times New Roman" w:eastAsia="Times New Roman" w:hAnsi="Times New Roman" w:cs="Times New Roman"/>
          <w:color w:val="000000" w:themeColor="text1"/>
          <w:sz w:val="24"/>
          <w:szCs w:val="24"/>
        </w:rPr>
        <w:t xml:space="preserve">nte </w:t>
      </w:r>
      <w:r w:rsidRPr="00E30A21">
        <w:rPr>
          <w:rFonts w:ascii="Times New Roman" w:eastAsia="Times New Roman" w:hAnsi="Times New Roman" w:cs="Times New Roman"/>
          <w:color w:val="000000" w:themeColor="text1"/>
          <w:sz w:val="24"/>
          <w:szCs w:val="24"/>
        </w:rPr>
        <w:t xml:space="preserve">du système et récompense les personnes qui assurent </w:t>
      </w:r>
      <w:r w:rsidR="00434059">
        <w:rPr>
          <w:rFonts w:ascii="Times New Roman" w:eastAsia="Times New Roman" w:hAnsi="Times New Roman" w:cs="Times New Roman"/>
          <w:color w:val="000000" w:themeColor="text1"/>
          <w:sz w:val="24"/>
          <w:szCs w:val="24"/>
        </w:rPr>
        <w:t xml:space="preserve">son </w:t>
      </w:r>
      <w:r w:rsidRPr="00E30A21">
        <w:rPr>
          <w:rFonts w:ascii="Times New Roman" w:eastAsia="Times New Roman" w:hAnsi="Times New Roman" w:cs="Times New Roman"/>
          <w:color w:val="000000" w:themeColor="text1"/>
          <w:sz w:val="24"/>
          <w:szCs w:val="24"/>
        </w:rPr>
        <w:t xml:space="preserve">fonctionnement. Ces personnes qui valident les transactions effectuées par les utilisateurs sont appelés </w:t>
      </w:r>
      <w:r w:rsidRPr="00E30A21">
        <w:rPr>
          <w:rFonts w:ascii="Times New Roman" w:eastAsia="Times New Roman" w:hAnsi="Times New Roman" w:cs="Times New Roman"/>
          <w:i/>
          <w:color w:val="000000" w:themeColor="text1"/>
          <w:sz w:val="24"/>
          <w:szCs w:val="24"/>
        </w:rPr>
        <w:t xml:space="preserve">mineurs. </w:t>
      </w:r>
      <w:r w:rsidRPr="00E30A21">
        <w:rPr>
          <w:rFonts w:ascii="Times New Roman" w:eastAsia="Times New Roman" w:hAnsi="Times New Roman" w:cs="Times New Roman"/>
          <w:color w:val="000000" w:themeColor="text1"/>
          <w:sz w:val="24"/>
          <w:szCs w:val="24"/>
        </w:rPr>
        <w:t xml:space="preserve">L’effort produit, en termes de calculs effectués par les mineurs, donc d’énergie en Kilos Watts dépensés, est appelé </w:t>
      </w:r>
      <w:r w:rsidR="0004394E">
        <w:rPr>
          <w:rFonts w:ascii="Times New Roman" w:eastAsia="Times New Roman" w:hAnsi="Times New Roman" w:cs="Times New Roman"/>
          <w:i/>
          <w:color w:val="000000" w:themeColor="text1"/>
          <w:sz w:val="24"/>
          <w:szCs w:val="24"/>
        </w:rPr>
        <w:t>preuve de travail</w:t>
      </w:r>
      <w:r w:rsidRPr="00E30A21">
        <w:rPr>
          <w:rFonts w:ascii="Times New Roman" w:eastAsia="Times New Roman" w:hAnsi="Times New Roman" w:cs="Times New Roman"/>
          <w:color w:val="000000" w:themeColor="text1"/>
          <w:sz w:val="24"/>
          <w:szCs w:val="24"/>
        </w:rPr>
        <w:t xml:space="preserve">. Chaque fois qu’un mineur valide un ensemble de transactions, </w:t>
      </w:r>
      <w:r w:rsidR="001B0461" w:rsidRPr="00E30A21">
        <w:rPr>
          <w:rFonts w:ascii="Times New Roman" w:eastAsia="Times New Roman" w:hAnsi="Times New Roman" w:cs="Times New Roman"/>
          <w:color w:val="000000" w:themeColor="text1"/>
          <w:sz w:val="24"/>
          <w:szCs w:val="24"/>
        </w:rPr>
        <w:t>en énumérant des nombres jusqu’à trouver le nombre résolvant l’objectif courant fixé dynamiquement par le système</w:t>
      </w:r>
      <w:r w:rsidR="001B0461">
        <w:rPr>
          <w:rFonts w:ascii="Times New Roman" w:eastAsia="Times New Roman" w:hAnsi="Times New Roman" w:cs="Times New Roman"/>
          <w:color w:val="000000" w:themeColor="text1"/>
          <w:sz w:val="24"/>
          <w:szCs w:val="24"/>
        </w:rPr>
        <w:t xml:space="preserve">, </w:t>
      </w:r>
      <w:r w:rsidR="00694982">
        <w:rPr>
          <w:rFonts w:ascii="Times New Roman" w:eastAsia="Times New Roman" w:hAnsi="Times New Roman" w:cs="Times New Roman"/>
          <w:color w:val="000000" w:themeColor="text1"/>
          <w:sz w:val="24"/>
          <w:szCs w:val="24"/>
        </w:rPr>
        <w:t xml:space="preserve">il </w:t>
      </w:r>
      <w:r w:rsidR="00AF0230">
        <w:rPr>
          <w:rFonts w:ascii="Times New Roman" w:eastAsia="Times New Roman" w:hAnsi="Times New Roman" w:cs="Times New Roman"/>
          <w:color w:val="000000" w:themeColor="text1"/>
          <w:sz w:val="24"/>
          <w:szCs w:val="24"/>
        </w:rPr>
        <w:t xml:space="preserve">crée des </w:t>
      </w:r>
      <w:proofErr w:type="spellStart"/>
      <w:r w:rsidR="00AF0230">
        <w:rPr>
          <w:rFonts w:ascii="Times New Roman" w:eastAsia="Times New Roman" w:hAnsi="Times New Roman" w:cs="Times New Roman"/>
          <w:color w:val="000000" w:themeColor="text1"/>
          <w:sz w:val="24"/>
          <w:szCs w:val="24"/>
        </w:rPr>
        <w:t>b</w:t>
      </w:r>
      <w:r w:rsidR="0004394E" w:rsidRPr="00E30A21">
        <w:rPr>
          <w:rFonts w:ascii="Times New Roman" w:eastAsia="Times New Roman" w:hAnsi="Times New Roman" w:cs="Times New Roman"/>
          <w:color w:val="000000" w:themeColor="text1"/>
          <w:sz w:val="24"/>
          <w:szCs w:val="24"/>
        </w:rPr>
        <w:t>itcoins</w:t>
      </w:r>
      <w:proofErr w:type="spellEnd"/>
      <w:r w:rsidR="0004394E" w:rsidRPr="00E30A21">
        <w:rPr>
          <w:rFonts w:ascii="Times New Roman" w:eastAsia="Times New Roman" w:hAnsi="Times New Roman" w:cs="Times New Roman"/>
          <w:color w:val="000000" w:themeColor="text1"/>
          <w:sz w:val="24"/>
          <w:szCs w:val="24"/>
        </w:rPr>
        <w:t xml:space="preserve"> </w:t>
      </w:r>
      <w:r w:rsidR="0004394E">
        <w:rPr>
          <w:rFonts w:ascii="Times New Roman" w:eastAsia="Times New Roman" w:hAnsi="Times New Roman" w:cs="Times New Roman"/>
          <w:color w:val="000000" w:themeColor="text1"/>
          <w:sz w:val="24"/>
          <w:szCs w:val="24"/>
        </w:rPr>
        <w:t xml:space="preserve">qu’il </w:t>
      </w:r>
      <w:r w:rsidR="00694982">
        <w:rPr>
          <w:rFonts w:ascii="Times New Roman" w:eastAsia="Times New Roman" w:hAnsi="Times New Roman" w:cs="Times New Roman"/>
          <w:color w:val="000000" w:themeColor="text1"/>
          <w:sz w:val="24"/>
          <w:szCs w:val="24"/>
        </w:rPr>
        <w:t xml:space="preserve">obtient </w:t>
      </w:r>
      <w:r w:rsidR="0004394E">
        <w:rPr>
          <w:rFonts w:ascii="Times New Roman" w:eastAsia="Times New Roman" w:hAnsi="Times New Roman" w:cs="Times New Roman"/>
          <w:color w:val="000000" w:themeColor="text1"/>
          <w:sz w:val="24"/>
          <w:szCs w:val="24"/>
        </w:rPr>
        <w:t xml:space="preserve">ensuite en </w:t>
      </w:r>
      <w:r w:rsidR="00694982">
        <w:rPr>
          <w:rFonts w:ascii="Times New Roman" w:eastAsia="Times New Roman" w:hAnsi="Times New Roman" w:cs="Times New Roman"/>
          <w:color w:val="000000" w:themeColor="text1"/>
          <w:sz w:val="24"/>
          <w:szCs w:val="24"/>
        </w:rPr>
        <w:t>rémunération</w:t>
      </w:r>
      <w:r w:rsidR="0004394E">
        <w:rPr>
          <w:rFonts w:ascii="Times New Roman" w:eastAsia="Times New Roman" w:hAnsi="Times New Roman" w:cs="Times New Roman"/>
          <w:color w:val="000000" w:themeColor="text1"/>
          <w:sz w:val="24"/>
          <w:szCs w:val="24"/>
        </w:rPr>
        <w:t xml:space="preserve">. </w:t>
      </w:r>
      <w:r w:rsidR="001B0461">
        <w:rPr>
          <w:rFonts w:ascii="Times New Roman" w:eastAsia="Times New Roman" w:hAnsi="Times New Roman" w:cs="Times New Roman"/>
          <w:color w:val="000000" w:themeColor="text1"/>
          <w:sz w:val="24"/>
          <w:szCs w:val="24"/>
        </w:rPr>
        <w:t xml:space="preserve">Les mineurs </w:t>
      </w:r>
      <w:r w:rsidR="001B0461" w:rsidRPr="00E30A21">
        <w:rPr>
          <w:rFonts w:ascii="Times New Roman" w:eastAsia="Times New Roman" w:hAnsi="Times New Roman" w:cs="Times New Roman"/>
          <w:color w:val="000000" w:themeColor="text1"/>
          <w:sz w:val="24"/>
          <w:szCs w:val="24"/>
        </w:rPr>
        <w:t xml:space="preserve">font </w:t>
      </w:r>
      <w:r w:rsidR="001B0461">
        <w:rPr>
          <w:rFonts w:ascii="Times New Roman" w:eastAsia="Times New Roman" w:hAnsi="Times New Roman" w:cs="Times New Roman"/>
          <w:color w:val="000000" w:themeColor="text1"/>
          <w:sz w:val="24"/>
          <w:szCs w:val="24"/>
        </w:rPr>
        <w:t xml:space="preserve">donc </w:t>
      </w:r>
      <w:r w:rsidR="001B0461" w:rsidRPr="00E30A21">
        <w:rPr>
          <w:rFonts w:ascii="Times New Roman" w:eastAsia="Times New Roman" w:hAnsi="Times New Roman" w:cs="Times New Roman"/>
          <w:color w:val="000000" w:themeColor="text1"/>
          <w:sz w:val="24"/>
          <w:szCs w:val="24"/>
        </w:rPr>
        <w:t>fonctionner le système et déterminent la fréquence à laquelle les transactions sont validées.</w:t>
      </w:r>
      <w:r w:rsidR="00694982">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color w:val="000000" w:themeColor="text1"/>
          <w:sz w:val="24"/>
          <w:szCs w:val="24"/>
        </w:rPr>
        <w:t xml:space="preserve">Ce mécanisme s’appelle la </w:t>
      </w:r>
      <w:r w:rsidRPr="00E30A21">
        <w:rPr>
          <w:rFonts w:ascii="Times New Roman" w:eastAsia="Times New Roman" w:hAnsi="Times New Roman" w:cs="Times New Roman"/>
          <w:i/>
          <w:color w:val="000000" w:themeColor="text1"/>
          <w:sz w:val="24"/>
          <w:szCs w:val="24"/>
        </w:rPr>
        <w:t>Block Chain</w:t>
      </w:r>
      <w:r w:rsidR="0012128C">
        <w:rPr>
          <w:rStyle w:val="Appeldenotedefin"/>
          <w:rFonts w:ascii="Times New Roman" w:eastAsia="Times New Roman" w:hAnsi="Times New Roman" w:cs="Times New Roman"/>
          <w:color w:val="000000" w:themeColor="text1"/>
          <w:sz w:val="24"/>
          <w:szCs w:val="24"/>
        </w:rPr>
        <w:endnoteReference w:id="18"/>
      </w:r>
      <w:r w:rsidR="0004394E">
        <w:rPr>
          <w:rFonts w:ascii="Times New Roman" w:eastAsia="Times New Roman" w:hAnsi="Times New Roman" w:cs="Times New Roman"/>
          <w:i/>
          <w:color w:val="000000" w:themeColor="text1"/>
          <w:sz w:val="24"/>
          <w:szCs w:val="24"/>
        </w:rPr>
        <w:t xml:space="preserve">. </w:t>
      </w:r>
      <w:r w:rsidRPr="00E30A21">
        <w:rPr>
          <w:rFonts w:ascii="Times New Roman" w:eastAsia="Times New Roman" w:hAnsi="Times New Roman" w:cs="Times New Roman"/>
          <w:color w:val="000000" w:themeColor="text1"/>
          <w:sz w:val="24"/>
          <w:szCs w:val="24"/>
        </w:rPr>
        <w:t xml:space="preserve">Une autre caractéristique de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xml:space="preserve"> est que l’ensemble des transactions et des validations sont publiquement vérifiables par tout le monde, ce qui est un élément crucial pour créer la confiance des utilisateurs dans </w:t>
      </w:r>
      <w:r w:rsidR="00AF0230">
        <w:rPr>
          <w:rFonts w:ascii="Times New Roman" w:eastAsia="Times New Roman" w:hAnsi="Times New Roman" w:cs="Times New Roman"/>
          <w:color w:val="000000" w:themeColor="text1"/>
          <w:sz w:val="24"/>
          <w:szCs w:val="24"/>
        </w:rPr>
        <w:t xml:space="preserve">le système. Enfin le nombre de </w:t>
      </w:r>
      <w:proofErr w:type="spellStart"/>
      <w:r w:rsidR="00AF0230">
        <w:rPr>
          <w:rFonts w:ascii="Times New Roman" w:eastAsia="Times New Roman" w:hAnsi="Times New Roman" w:cs="Times New Roman"/>
          <w:color w:val="000000" w:themeColor="text1"/>
          <w:sz w:val="24"/>
          <w:szCs w:val="24"/>
        </w:rPr>
        <w:t>b</w:t>
      </w:r>
      <w:r w:rsidRPr="00E30A21">
        <w:rPr>
          <w:rFonts w:ascii="Times New Roman" w:eastAsia="Times New Roman" w:hAnsi="Times New Roman" w:cs="Times New Roman"/>
          <w:color w:val="000000" w:themeColor="text1"/>
          <w:sz w:val="24"/>
          <w:szCs w:val="24"/>
        </w:rPr>
        <w:t>itcoins</w:t>
      </w:r>
      <w:proofErr w:type="spellEnd"/>
      <w:r w:rsidRPr="00E30A21">
        <w:rPr>
          <w:rFonts w:ascii="Times New Roman" w:eastAsia="Times New Roman" w:hAnsi="Times New Roman" w:cs="Times New Roman"/>
          <w:color w:val="000000" w:themeColor="text1"/>
          <w:sz w:val="24"/>
          <w:szCs w:val="24"/>
        </w:rPr>
        <w:t xml:space="preserve"> est borné par le protocole lui-même</w:t>
      </w:r>
      <w:r w:rsidR="00892234">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color w:val="000000" w:themeColor="text1"/>
          <w:sz w:val="24"/>
          <w:szCs w:val="24"/>
        </w:rPr>
        <w:t xml:space="preserve">: il n’y aura que 21 millions de </w:t>
      </w:r>
      <w:proofErr w:type="spellStart"/>
      <w:r w:rsidR="00AF0230">
        <w:rPr>
          <w:rFonts w:ascii="Times New Roman" w:eastAsia="Times New Roman" w:hAnsi="Times New Roman" w:cs="Times New Roman"/>
          <w:color w:val="000000" w:themeColor="text1"/>
          <w:sz w:val="24"/>
          <w:szCs w:val="24"/>
        </w:rPr>
        <w:t>b</w:t>
      </w:r>
      <w:r w:rsidRPr="00E30A21">
        <w:rPr>
          <w:rFonts w:ascii="Times New Roman" w:eastAsia="Times New Roman" w:hAnsi="Times New Roman" w:cs="Times New Roman"/>
          <w:color w:val="000000" w:themeColor="text1"/>
          <w:sz w:val="24"/>
          <w:szCs w:val="24"/>
        </w:rPr>
        <w:t>itcoins</w:t>
      </w:r>
      <w:proofErr w:type="spellEnd"/>
      <w:r w:rsidRPr="00E30A21">
        <w:rPr>
          <w:rFonts w:ascii="Times New Roman" w:eastAsia="Times New Roman" w:hAnsi="Times New Roman" w:cs="Times New Roman"/>
          <w:color w:val="000000" w:themeColor="text1"/>
          <w:sz w:val="24"/>
          <w:szCs w:val="24"/>
        </w:rPr>
        <w:t xml:space="preserve"> créés. </w:t>
      </w:r>
      <w:r w:rsidR="00D9072A" w:rsidRPr="00D9072A">
        <w:rPr>
          <w:rFonts w:ascii="Times New Roman" w:eastAsia="Times New Roman" w:hAnsi="Times New Roman" w:cs="Times New Roman"/>
          <w:color w:val="000000" w:themeColor="text1"/>
          <w:sz w:val="24"/>
          <w:szCs w:val="24"/>
        </w:rPr>
        <w:t xml:space="preserve">Cette limite est obtenue en réduisant la rémunération (donc le nombre d'unités créées) liée à la validation des transactions. Ainsi la récompense baisse avec le nombre d’unités déjà créées. Il faut donc valider plus de blocs pour gagner autant de </w:t>
      </w:r>
      <w:proofErr w:type="spellStart"/>
      <w:r w:rsidR="00D9072A" w:rsidRPr="00D9072A">
        <w:rPr>
          <w:rFonts w:ascii="Times New Roman" w:eastAsia="Times New Roman" w:hAnsi="Times New Roman" w:cs="Times New Roman"/>
          <w:color w:val="000000" w:themeColor="text1"/>
          <w:sz w:val="24"/>
          <w:szCs w:val="24"/>
        </w:rPr>
        <w:t>bitcoins</w:t>
      </w:r>
      <w:proofErr w:type="spellEnd"/>
      <w:r w:rsidR="00D9072A" w:rsidRPr="00D9072A">
        <w:rPr>
          <w:rFonts w:ascii="Times New Roman" w:eastAsia="Times New Roman" w:hAnsi="Times New Roman" w:cs="Times New Roman"/>
          <w:color w:val="000000" w:themeColor="text1"/>
          <w:sz w:val="24"/>
          <w:szCs w:val="24"/>
        </w:rPr>
        <w:t>, si bien que les mineurs se sont peu à peu regroupés en fermes de minage (sorte de coopérative</w:t>
      </w:r>
      <w:r w:rsidR="00D9072A">
        <w:rPr>
          <w:rFonts w:ascii="Times New Roman" w:eastAsia="Times New Roman" w:hAnsi="Times New Roman" w:cs="Times New Roman"/>
          <w:color w:val="000000" w:themeColor="text1"/>
          <w:sz w:val="24"/>
          <w:szCs w:val="24"/>
        </w:rPr>
        <w:t>s</w:t>
      </w:r>
      <w:r w:rsidR="00D9072A" w:rsidRPr="00D9072A">
        <w:rPr>
          <w:rFonts w:ascii="Times New Roman" w:eastAsia="Times New Roman" w:hAnsi="Times New Roman" w:cs="Times New Roman"/>
          <w:color w:val="000000" w:themeColor="text1"/>
          <w:sz w:val="24"/>
          <w:szCs w:val="24"/>
        </w:rPr>
        <w:t>) afin d'être plus efficaces et surtout pour garantir un revenu à chaque mineur.</w:t>
      </w:r>
      <w:r w:rsidRPr="00E30A21">
        <w:rPr>
          <w:rFonts w:ascii="Times New Roman" w:eastAsia="Times New Roman" w:hAnsi="Times New Roman" w:cs="Times New Roman"/>
          <w:color w:val="000000" w:themeColor="text1"/>
          <w:sz w:val="24"/>
          <w:szCs w:val="24"/>
        </w:rPr>
        <w:t xml:space="preserve"> Or, si une personne possède plus de 51% des ressources de minage il lui est possible de contrôler la création de la monnaie. E</w:t>
      </w:r>
      <w:r>
        <w:rPr>
          <w:rFonts w:ascii="Times New Roman" w:eastAsia="Times New Roman" w:hAnsi="Times New Roman" w:cs="Times New Roman"/>
          <w:color w:val="000000" w:themeColor="text1"/>
          <w:sz w:val="24"/>
          <w:szCs w:val="24"/>
        </w:rPr>
        <w:t>ffectivement</w:t>
      </w:r>
      <w:r w:rsidRPr="00E30A21">
        <w:rPr>
          <w:rFonts w:ascii="Times New Roman" w:eastAsia="Times New Roman" w:hAnsi="Times New Roman" w:cs="Times New Roman"/>
          <w:color w:val="000000" w:themeColor="text1"/>
          <w:sz w:val="24"/>
          <w:szCs w:val="24"/>
        </w:rPr>
        <w:t xml:space="preserve"> cette ferme de minage validera plus de transactions que les autres et, comme seule la chaîne de transactions la plus longue est retenue, pourra valider les transactions de son choix et de fait </w:t>
      </w:r>
      <w:r w:rsidRPr="00E30A21">
        <w:rPr>
          <w:rFonts w:ascii="Times New Roman" w:eastAsia="Times New Roman" w:hAnsi="Times New Roman" w:cs="Times New Roman"/>
          <w:color w:val="000000" w:themeColor="text1"/>
          <w:sz w:val="24"/>
          <w:szCs w:val="24"/>
        </w:rPr>
        <w:lastRenderedPageBreak/>
        <w:t xml:space="preserve">totalement contrôler les échanges. C’est une des limites intrinsèques du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xml:space="preserve">, qui ne garantit pas une décentralisation absolue. </w:t>
      </w:r>
    </w:p>
    <w:p w:rsidR="00574C11" w:rsidRPr="00E30A21" w:rsidRDefault="00574C11">
      <w:pPr>
        <w:spacing w:line="360" w:lineRule="auto"/>
        <w:jc w:val="both"/>
        <w:rPr>
          <w:color w:val="000000" w:themeColor="text1"/>
        </w:rPr>
      </w:pPr>
    </w:p>
    <w:p w:rsidR="00574C11" w:rsidRDefault="00574C11">
      <w:pPr>
        <w:spacing w:line="360" w:lineRule="auto"/>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 xml:space="preserve">Enfin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xml:space="preserve"> est souvent considéré comme anonyme, mais il s’agit d’une forme particulière d’anonymat. </w:t>
      </w:r>
      <w:r>
        <w:rPr>
          <w:rFonts w:ascii="Times New Roman" w:eastAsia="Times New Roman" w:hAnsi="Times New Roman" w:cs="Times New Roman"/>
          <w:color w:val="000000" w:themeColor="text1"/>
          <w:sz w:val="24"/>
          <w:szCs w:val="24"/>
        </w:rPr>
        <w:t>L</w:t>
      </w:r>
      <w:r w:rsidRPr="00E30A21">
        <w:rPr>
          <w:rFonts w:ascii="Times New Roman" w:eastAsia="Times New Roman" w:hAnsi="Times New Roman" w:cs="Times New Roman"/>
          <w:color w:val="000000" w:themeColor="text1"/>
          <w:sz w:val="24"/>
          <w:szCs w:val="24"/>
        </w:rPr>
        <w:t>’identité des po</w:t>
      </w:r>
      <w:r>
        <w:rPr>
          <w:rFonts w:ascii="Times New Roman" w:eastAsia="Times New Roman" w:hAnsi="Times New Roman" w:cs="Times New Roman"/>
          <w:color w:val="000000" w:themeColor="text1"/>
          <w:sz w:val="24"/>
          <w:szCs w:val="24"/>
        </w:rPr>
        <w:t xml:space="preserve">ssesseurs des clés publiques n’est en effet </w:t>
      </w:r>
      <w:r w:rsidRPr="00E30A21">
        <w:rPr>
          <w:rFonts w:ascii="Times New Roman" w:eastAsia="Times New Roman" w:hAnsi="Times New Roman" w:cs="Times New Roman"/>
          <w:color w:val="000000" w:themeColor="text1"/>
          <w:sz w:val="24"/>
          <w:szCs w:val="24"/>
        </w:rPr>
        <w:t>pas nécessaire pour assurer la sécurité des transactions</w:t>
      </w:r>
      <w:r>
        <w:rPr>
          <w:rFonts w:ascii="Times New Roman" w:eastAsia="Times New Roman" w:hAnsi="Times New Roman" w:cs="Times New Roman"/>
          <w:color w:val="000000" w:themeColor="text1"/>
          <w:sz w:val="24"/>
          <w:szCs w:val="24"/>
        </w:rPr>
        <w:t>. L</w:t>
      </w:r>
      <w:r w:rsidRPr="00E30A21">
        <w:rPr>
          <w:rFonts w:ascii="Times New Roman" w:eastAsia="Times New Roman" w:hAnsi="Times New Roman" w:cs="Times New Roman"/>
          <w:color w:val="000000" w:themeColor="text1"/>
          <w:sz w:val="24"/>
          <w:szCs w:val="24"/>
        </w:rPr>
        <w:t>e monde entier peut voir q</w:t>
      </w:r>
      <w:r>
        <w:rPr>
          <w:rFonts w:ascii="Times New Roman" w:eastAsia="Times New Roman" w:hAnsi="Times New Roman" w:cs="Times New Roman"/>
          <w:color w:val="000000" w:themeColor="text1"/>
          <w:sz w:val="24"/>
          <w:szCs w:val="24"/>
        </w:rPr>
        <w:t>u’un montant est transféré d’un</w:t>
      </w:r>
      <w:r w:rsidRPr="00E30A21">
        <w:rPr>
          <w:rFonts w:ascii="Times New Roman" w:eastAsia="Times New Roman" w:hAnsi="Times New Roman" w:cs="Times New Roman"/>
          <w:color w:val="000000" w:themeColor="text1"/>
          <w:sz w:val="24"/>
          <w:szCs w:val="24"/>
        </w:rPr>
        <w:t xml:space="preserve"> compte à un autre, sans </w:t>
      </w:r>
      <w:r>
        <w:rPr>
          <w:rFonts w:ascii="Times New Roman" w:eastAsia="Times New Roman" w:hAnsi="Times New Roman" w:cs="Times New Roman"/>
          <w:color w:val="000000" w:themeColor="text1"/>
          <w:sz w:val="24"/>
          <w:szCs w:val="24"/>
        </w:rPr>
        <w:t xml:space="preserve">qu’il soit possible d’établir un </w:t>
      </w:r>
      <w:r w:rsidRPr="00E30A21">
        <w:rPr>
          <w:rFonts w:ascii="Times New Roman" w:eastAsia="Times New Roman" w:hAnsi="Times New Roman" w:cs="Times New Roman"/>
          <w:color w:val="000000" w:themeColor="text1"/>
          <w:sz w:val="24"/>
          <w:szCs w:val="24"/>
        </w:rPr>
        <w:t xml:space="preserve">lien avec des personnes physiques ou morales. Toutefois, au moment où une personne entre ou sort du système, par exemple par un échange avec une autre monnaie, l’anonymat doit être levé, au moins auprès de l’organisme de change, et l’ensemble des transactions associées à cette clé </w:t>
      </w:r>
      <w:proofErr w:type="gramStart"/>
      <w:r w:rsidRPr="00E30A21">
        <w:rPr>
          <w:rFonts w:ascii="Times New Roman" w:eastAsia="Times New Roman" w:hAnsi="Times New Roman" w:cs="Times New Roman"/>
          <w:color w:val="000000" w:themeColor="text1"/>
          <w:sz w:val="24"/>
          <w:szCs w:val="24"/>
        </w:rPr>
        <w:t>peut</w:t>
      </w:r>
      <w:proofErr w:type="gramEnd"/>
      <w:r w:rsidRPr="00E30A21">
        <w:rPr>
          <w:rFonts w:ascii="Times New Roman" w:eastAsia="Times New Roman" w:hAnsi="Times New Roman" w:cs="Times New Roman"/>
          <w:color w:val="000000" w:themeColor="text1"/>
          <w:sz w:val="24"/>
          <w:szCs w:val="24"/>
        </w:rPr>
        <w:t xml:space="preserve"> alors être tracé. </w:t>
      </w:r>
    </w:p>
    <w:p w:rsidR="0004394E" w:rsidRPr="00E30A21" w:rsidRDefault="0004394E">
      <w:pPr>
        <w:spacing w:line="360" w:lineRule="auto"/>
        <w:jc w:val="both"/>
        <w:rPr>
          <w:color w:val="000000" w:themeColor="text1"/>
        </w:rPr>
      </w:pPr>
    </w:p>
    <w:p w:rsidR="00574C11" w:rsidRPr="00E30A21" w:rsidRDefault="00574C11">
      <w:pPr>
        <w:spacing w:line="360" w:lineRule="auto"/>
        <w:ind w:hanging="360"/>
        <w:jc w:val="both"/>
        <w:rPr>
          <w:color w:val="000000" w:themeColor="text1"/>
        </w:rPr>
      </w:pPr>
      <w:r w:rsidRPr="00E30A21">
        <w:rPr>
          <w:rFonts w:ascii="Times New Roman" w:eastAsia="Times New Roman" w:hAnsi="Times New Roman" w:cs="Times New Roman"/>
          <w:color w:val="000000" w:themeColor="text1"/>
          <w:sz w:val="28"/>
          <w:szCs w:val="28"/>
        </w:rPr>
        <w:t xml:space="preserve">    </w:t>
      </w:r>
      <w:r w:rsidR="0004394E">
        <w:rPr>
          <w:rFonts w:ascii="Times New Roman" w:eastAsia="Times New Roman" w:hAnsi="Times New Roman" w:cs="Times New Roman"/>
          <w:color w:val="000000" w:themeColor="text1"/>
          <w:sz w:val="28"/>
          <w:szCs w:val="28"/>
        </w:rPr>
        <w:tab/>
      </w:r>
      <w:r w:rsidRPr="00E30A21">
        <w:rPr>
          <w:rFonts w:ascii="Times New Roman" w:eastAsia="Times New Roman" w:hAnsi="Times New Roman" w:cs="Times New Roman"/>
          <w:color w:val="000000" w:themeColor="text1"/>
          <w:sz w:val="24"/>
          <w:szCs w:val="24"/>
        </w:rPr>
        <w:t xml:space="preserve">Fort de son succès et parce qu’il est aisé de mettre en place une nouvelle monnaie reposant sur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xml:space="preserve"> dont le protocole est open source, de nombreux clones de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xml:space="preserve"> ont vu le jour. </w:t>
      </w:r>
      <w:r w:rsidR="0004394E">
        <w:rPr>
          <w:rFonts w:ascii="Times New Roman" w:eastAsia="Times New Roman" w:hAnsi="Times New Roman" w:cs="Times New Roman"/>
          <w:color w:val="000000" w:themeColor="text1"/>
          <w:sz w:val="24"/>
          <w:szCs w:val="24"/>
        </w:rPr>
        <w:t>I</w:t>
      </w:r>
      <w:r w:rsidRPr="00E30A21">
        <w:rPr>
          <w:rFonts w:ascii="Times New Roman" w:eastAsia="Times New Roman" w:hAnsi="Times New Roman" w:cs="Times New Roman"/>
          <w:color w:val="000000" w:themeColor="text1"/>
          <w:sz w:val="24"/>
          <w:szCs w:val="24"/>
        </w:rPr>
        <w:t>l existe à l’heure actuelle plus de 269 crypto-monnaies référencées</w:t>
      </w:r>
      <w:r w:rsidRPr="00E30A21">
        <w:rPr>
          <w:rFonts w:ascii="Times New Roman" w:eastAsia="Times New Roman" w:hAnsi="Times New Roman" w:cs="Times New Roman"/>
          <w:color w:val="000000" w:themeColor="text1"/>
          <w:sz w:val="24"/>
          <w:szCs w:val="24"/>
          <w:vertAlign w:val="superscript"/>
        </w:rPr>
        <w:endnoteReference w:id="19"/>
      </w:r>
      <w:r w:rsidRPr="00E30A21">
        <w:rPr>
          <w:rFonts w:ascii="Times New Roman" w:eastAsia="Times New Roman" w:hAnsi="Times New Roman" w:cs="Times New Roman"/>
          <w:color w:val="000000" w:themeColor="text1"/>
          <w:sz w:val="24"/>
          <w:szCs w:val="24"/>
        </w:rPr>
        <w:t xml:space="preserve"> dont certaines, comparativement au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représentent des avancées techniques telles qu’elles peuvent être considérées comme de nouveaux changements de paradigme (</w:t>
      </w:r>
      <w:proofErr w:type="spellStart"/>
      <w:r w:rsidRPr="00E30A21">
        <w:rPr>
          <w:rFonts w:ascii="Times New Roman" w:eastAsia="Times New Roman" w:hAnsi="Times New Roman" w:cs="Times New Roman"/>
          <w:color w:val="000000" w:themeColor="text1"/>
          <w:sz w:val="24"/>
          <w:szCs w:val="24"/>
        </w:rPr>
        <w:t>Tschorsch</w:t>
      </w:r>
      <w:proofErr w:type="spellEnd"/>
      <w:r w:rsidRPr="00E30A21">
        <w:rPr>
          <w:rFonts w:ascii="Times New Roman" w:eastAsia="Times New Roman" w:hAnsi="Times New Roman" w:cs="Times New Roman"/>
          <w:color w:val="000000" w:themeColor="text1"/>
          <w:sz w:val="24"/>
          <w:szCs w:val="24"/>
        </w:rPr>
        <w:t xml:space="preserve"> et </w:t>
      </w:r>
      <w:proofErr w:type="spellStart"/>
      <w:r w:rsidRPr="00E30A21">
        <w:rPr>
          <w:rFonts w:ascii="Times New Roman" w:eastAsia="Times New Roman" w:hAnsi="Times New Roman" w:cs="Times New Roman"/>
          <w:color w:val="000000" w:themeColor="text1"/>
          <w:sz w:val="24"/>
          <w:szCs w:val="24"/>
        </w:rPr>
        <w:t>Scheuermann</w:t>
      </w:r>
      <w:proofErr w:type="spellEnd"/>
      <w:r w:rsidRPr="00E30A21">
        <w:rPr>
          <w:rFonts w:ascii="Times New Roman" w:eastAsia="Times New Roman" w:hAnsi="Times New Roman" w:cs="Times New Roman"/>
          <w:color w:val="000000" w:themeColor="text1"/>
          <w:sz w:val="24"/>
          <w:szCs w:val="24"/>
        </w:rPr>
        <w:t xml:space="preserve">, 2016). </w:t>
      </w:r>
    </w:p>
    <w:p w:rsidR="00574C11" w:rsidRPr="00E30A21" w:rsidRDefault="00574C11">
      <w:pPr>
        <w:spacing w:line="360" w:lineRule="auto"/>
        <w:ind w:hanging="360"/>
        <w:jc w:val="both"/>
        <w:rPr>
          <w:color w:val="000000" w:themeColor="text1"/>
        </w:rPr>
      </w:pPr>
    </w:p>
    <w:p w:rsidR="00574C11" w:rsidRPr="00E30A21" w:rsidRDefault="00574C11">
      <w:pPr>
        <w:spacing w:line="360" w:lineRule="auto"/>
        <w:jc w:val="both"/>
        <w:rPr>
          <w:color w:val="000000" w:themeColor="text1"/>
        </w:rPr>
      </w:pPr>
      <w:r w:rsidRPr="00E30A21">
        <w:rPr>
          <w:rFonts w:ascii="Times New Roman" w:eastAsia="Times New Roman" w:hAnsi="Times New Roman" w:cs="Times New Roman"/>
          <w:b/>
          <w:color w:val="000000" w:themeColor="text1"/>
          <w:sz w:val="24"/>
          <w:szCs w:val="24"/>
        </w:rPr>
        <w:t>2.2. Jusqu’à des milliers d’</w:t>
      </w:r>
      <w:proofErr w:type="spellStart"/>
      <w:r w:rsidRPr="00E30A21">
        <w:rPr>
          <w:rFonts w:ascii="Times New Roman" w:eastAsia="Times New Roman" w:hAnsi="Times New Roman" w:cs="Times New Roman"/>
          <w:b/>
          <w:color w:val="000000" w:themeColor="text1"/>
          <w:sz w:val="24"/>
          <w:szCs w:val="24"/>
        </w:rPr>
        <w:t>Altcoins</w:t>
      </w:r>
      <w:proofErr w:type="spellEnd"/>
      <w:r w:rsidRPr="00E30A21">
        <w:rPr>
          <w:rFonts w:ascii="Times New Roman" w:eastAsia="Times New Roman" w:hAnsi="Times New Roman" w:cs="Times New Roman"/>
          <w:b/>
          <w:color w:val="000000" w:themeColor="text1"/>
          <w:sz w:val="24"/>
          <w:szCs w:val="24"/>
          <w:vertAlign w:val="superscript"/>
        </w:rPr>
        <w:endnoteReference w:id="20"/>
      </w:r>
      <w:r w:rsidRPr="00E30A21">
        <w:rPr>
          <w:rFonts w:ascii="Times New Roman" w:eastAsia="Times New Roman" w:hAnsi="Times New Roman" w:cs="Times New Roman"/>
          <w:b/>
          <w:color w:val="000000" w:themeColor="text1"/>
          <w:sz w:val="24"/>
          <w:szCs w:val="24"/>
        </w:rPr>
        <w:t xml:space="preserve"> dont </w:t>
      </w:r>
      <w:proofErr w:type="gramStart"/>
      <w:r w:rsidRPr="00E30A21">
        <w:rPr>
          <w:rFonts w:ascii="Times New Roman" w:eastAsia="Times New Roman" w:hAnsi="Times New Roman" w:cs="Times New Roman"/>
          <w:b/>
          <w:color w:val="000000" w:themeColor="text1"/>
          <w:sz w:val="24"/>
          <w:szCs w:val="24"/>
        </w:rPr>
        <w:t>certains ouvrant</w:t>
      </w:r>
      <w:proofErr w:type="gramEnd"/>
      <w:r w:rsidRPr="00E30A21">
        <w:rPr>
          <w:rFonts w:ascii="Times New Roman" w:eastAsia="Times New Roman" w:hAnsi="Times New Roman" w:cs="Times New Roman"/>
          <w:b/>
          <w:color w:val="000000" w:themeColor="text1"/>
          <w:sz w:val="24"/>
          <w:szCs w:val="24"/>
        </w:rPr>
        <w:t xml:space="preserve"> sur de nouveaux paradigmes</w:t>
      </w:r>
    </w:p>
    <w:p w:rsidR="00574C11" w:rsidRPr="00E30A21" w:rsidRDefault="00574C11">
      <w:pPr>
        <w:spacing w:line="360" w:lineRule="auto"/>
        <w:jc w:val="both"/>
        <w:rPr>
          <w:color w:val="000000" w:themeColor="text1"/>
        </w:rPr>
      </w:pPr>
      <w:r w:rsidRPr="00E30A21">
        <w:rPr>
          <w:rFonts w:ascii="Times New Roman" w:eastAsia="Times New Roman" w:hAnsi="Times New Roman" w:cs="Times New Roman"/>
          <w:color w:val="000000" w:themeColor="text1"/>
          <w:sz w:val="24"/>
          <w:szCs w:val="24"/>
        </w:rPr>
        <w:t xml:space="preserve">   </w:t>
      </w:r>
    </w:p>
    <w:p w:rsidR="00574C11" w:rsidRDefault="00574C11">
      <w:pPr>
        <w:spacing w:line="360" w:lineRule="auto"/>
        <w:ind w:hanging="360"/>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sidRPr="00E30A21">
        <w:rPr>
          <w:rFonts w:ascii="Times New Roman" w:eastAsia="Times New Roman" w:hAnsi="Times New Roman" w:cs="Times New Roman"/>
          <w:color w:val="000000" w:themeColor="text1"/>
          <w:sz w:val="24"/>
          <w:szCs w:val="24"/>
        </w:rPr>
        <w:t xml:space="preserve">Nous proposons ici une classification de ces projets en quatre grandes catégories, selon leurs objectifs et caractéristiques techniques. La première correspond aux </w:t>
      </w:r>
      <w:proofErr w:type="spellStart"/>
      <w:r w:rsidRPr="00E30A21">
        <w:rPr>
          <w:rFonts w:ascii="Times New Roman" w:eastAsia="Times New Roman" w:hAnsi="Times New Roman" w:cs="Times New Roman"/>
          <w:color w:val="000000" w:themeColor="text1"/>
          <w:sz w:val="24"/>
          <w:szCs w:val="24"/>
        </w:rPr>
        <w:t>Altcoins</w:t>
      </w:r>
      <w:proofErr w:type="spellEnd"/>
      <w:r w:rsidRPr="00E30A21">
        <w:rPr>
          <w:rFonts w:ascii="Times New Roman" w:eastAsia="Times New Roman" w:hAnsi="Times New Roman" w:cs="Times New Roman"/>
          <w:color w:val="000000" w:themeColor="text1"/>
          <w:sz w:val="24"/>
          <w:szCs w:val="24"/>
        </w:rPr>
        <w:t xml:space="preserve"> que Fievet (2014) classe comme “pourris” c’est-à-dire ceux conçus à la “va-vite”, souffrant de défaillances conceptuelles et ne visant qu’à enrichir ses propriétaires. Ils sont, selon Fievet (2014) très vite reconnus et dénoncés par la communauté des </w:t>
      </w:r>
      <w:proofErr w:type="spellStart"/>
      <w:r w:rsidRPr="00E30A21">
        <w:rPr>
          <w:rFonts w:ascii="Times New Roman" w:eastAsia="Times New Roman" w:hAnsi="Times New Roman" w:cs="Times New Roman"/>
          <w:i/>
          <w:color w:val="000000" w:themeColor="text1"/>
          <w:sz w:val="24"/>
          <w:szCs w:val="24"/>
        </w:rPr>
        <w:t>bitcoiners</w:t>
      </w:r>
      <w:proofErr w:type="spellEnd"/>
      <w:r w:rsidRPr="00E30A21">
        <w:rPr>
          <w:rFonts w:ascii="Times New Roman" w:eastAsia="Times New Roman" w:hAnsi="Times New Roman" w:cs="Times New Roman"/>
          <w:color w:val="000000" w:themeColor="text1"/>
          <w:sz w:val="24"/>
          <w:szCs w:val="24"/>
        </w:rPr>
        <w:t xml:space="preserve">, et ont </w:t>
      </w:r>
      <w:r>
        <w:rPr>
          <w:rFonts w:ascii="Times New Roman" w:eastAsia="Times New Roman" w:hAnsi="Times New Roman" w:cs="Times New Roman"/>
          <w:color w:val="000000" w:themeColor="text1"/>
          <w:sz w:val="24"/>
          <w:szCs w:val="24"/>
        </w:rPr>
        <w:t xml:space="preserve">de fait </w:t>
      </w:r>
      <w:r w:rsidRPr="00E30A21">
        <w:rPr>
          <w:rFonts w:ascii="Times New Roman" w:eastAsia="Times New Roman" w:hAnsi="Times New Roman" w:cs="Times New Roman"/>
          <w:color w:val="000000" w:themeColor="text1"/>
          <w:sz w:val="24"/>
          <w:szCs w:val="24"/>
        </w:rPr>
        <w:t xml:space="preserve">une durée de vie très courte. </w:t>
      </w:r>
    </w:p>
    <w:p w:rsidR="00574C11" w:rsidRDefault="00574C11">
      <w:pPr>
        <w:spacing w:line="360" w:lineRule="auto"/>
        <w:ind w:hanging="360"/>
        <w:jc w:val="both"/>
        <w:rPr>
          <w:rFonts w:ascii="Times New Roman" w:eastAsia="Times New Roman" w:hAnsi="Times New Roman" w:cs="Times New Roman"/>
          <w:color w:val="000000" w:themeColor="text1"/>
          <w:sz w:val="24"/>
          <w:szCs w:val="24"/>
        </w:rPr>
      </w:pPr>
    </w:p>
    <w:p w:rsidR="00574C11" w:rsidRDefault="00574C11">
      <w:pPr>
        <w:spacing w:line="360" w:lineRule="auto"/>
        <w:ind w:hanging="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E30A21">
        <w:rPr>
          <w:rFonts w:ascii="Times New Roman" w:eastAsia="Times New Roman" w:hAnsi="Times New Roman" w:cs="Times New Roman"/>
          <w:color w:val="000000" w:themeColor="text1"/>
          <w:sz w:val="24"/>
          <w:szCs w:val="24"/>
        </w:rPr>
        <w:t xml:space="preserve">Il y a ensuite la catégorie des monnaies qui reposent sur le même principe de la </w:t>
      </w:r>
      <w:r w:rsidRPr="00E30A21">
        <w:rPr>
          <w:rFonts w:ascii="Times New Roman" w:eastAsia="Times New Roman" w:hAnsi="Times New Roman" w:cs="Times New Roman"/>
          <w:i/>
          <w:color w:val="000000" w:themeColor="text1"/>
          <w:sz w:val="24"/>
          <w:szCs w:val="24"/>
        </w:rPr>
        <w:t>Block Chain</w:t>
      </w:r>
      <w:r w:rsidRPr="00E30A21">
        <w:rPr>
          <w:rFonts w:ascii="Times New Roman" w:eastAsia="Times New Roman" w:hAnsi="Times New Roman" w:cs="Times New Roman"/>
          <w:color w:val="000000" w:themeColor="text1"/>
          <w:sz w:val="24"/>
          <w:szCs w:val="24"/>
        </w:rPr>
        <w:t xml:space="preserve"> introduite par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mais qui visent à fédérer une communauté</w:t>
      </w:r>
      <w:r w:rsidR="0004394E">
        <w:rPr>
          <w:rFonts w:ascii="Times New Roman" w:eastAsia="Times New Roman" w:hAnsi="Times New Roman" w:cs="Times New Roman"/>
          <w:color w:val="000000" w:themeColor="text1"/>
          <w:sz w:val="24"/>
          <w:szCs w:val="24"/>
        </w:rPr>
        <w:t>, e</w:t>
      </w:r>
      <w:r w:rsidRPr="00E30A21">
        <w:rPr>
          <w:rFonts w:ascii="Times New Roman" w:eastAsia="Times New Roman" w:hAnsi="Times New Roman" w:cs="Times New Roman"/>
          <w:color w:val="000000" w:themeColor="text1"/>
          <w:sz w:val="24"/>
          <w:szCs w:val="24"/>
        </w:rPr>
        <w:t xml:space="preserve">n ne circulant qu’à l'intérieur d’un groupe d’utilisateurs bien précis ou servant à des achats et ventes spécifiques. Par exemple, </w:t>
      </w:r>
      <w:proofErr w:type="spellStart"/>
      <w:r w:rsidRPr="00E30A21">
        <w:rPr>
          <w:rFonts w:ascii="Times New Roman" w:eastAsia="Times New Roman" w:hAnsi="Times New Roman" w:cs="Times New Roman"/>
          <w:color w:val="000000" w:themeColor="text1"/>
          <w:sz w:val="24"/>
          <w:szCs w:val="24"/>
        </w:rPr>
        <w:t>Guncoin</w:t>
      </w:r>
      <w:proofErr w:type="spellEnd"/>
      <w:r w:rsidRPr="00E30A21">
        <w:rPr>
          <w:rFonts w:ascii="Times New Roman" w:eastAsia="Times New Roman" w:hAnsi="Times New Roman" w:cs="Times New Roman"/>
          <w:color w:val="000000" w:themeColor="text1"/>
          <w:sz w:val="24"/>
          <w:szCs w:val="24"/>
          <w:vertAlign w:val="superscript"/>
        </w:rPr>
        <w:endnoteReference w:id="21"/>
      </w:r>
      <w:r w:rsidRPr="00E30A21">
        <w:rPr>
          <w:rFonts w:ascii="Times New Roman" w:eastAsia="Times New Roman" w:hAnsi="Times New Roman" w:cs="Times New Roman"/>
          <w:color w:val="000000" w:themeColor="text1"/>
          <w:sz w:val="24"/>
          <w:szCs w:val="24"/>
        </w:rPr>
        <w:t xml:space="preserve"> propose une monnaie pour l’achat et la vente d’armes, ou encore </w:t>
      </w:r>
      <w:proofErr w:type="spellStart"/>
      <w:r w:rsidRPr="00E30A21">
        <w:rPr>
          <w:rFonts w:ascii="Times New Roman" w:eastAsia="Times New Roman" w:hAnsi="Times New Roman" w:cs="Times New Roman"/>
          <w:color w:val="000000" w:themeColor="text1"/>
          <w:sz w:val="24"/>
          <w:szCs w:val="24"/>
        </w:rPr>
        <w:t>Potcoin</w:t>
      </w:r>
      <w:proofErr w:type="spellEnd"/>
      <w:r w:rsidRPr="00E30A21">
        <w:rPr>
          <w:rFonts w:ascii="Times New Roman" w:eastAsia="Times New Roman" w:hAnsi="Times New Roman" w:cs="Times New Roman"/>
          <w:color w:val="000000" w:themeColor="text1"/>
          <w:sz w:val="24"/>
          <w:szCs w:val="24"/>
          <w:vertAlign w:val="superscript"/>
        </w:rPr>
        <w:endnoteReference w:id="22"/>
      </w:r>
      <w:r w:rsidRPr="00E30A21">
        <w:rPr>
          <w:rFonts w:ascii="Times New Roman" w:eastAsia="Times New Roman" w:hAnsi="Times New Roman" w:cs="Times New Roman"/>
          <w:color w:val="000000" w:themeColor="text1"/>
          <w:sz w:val="24"/>
          <w:szCs w:val="24"/>
        </w:rPr>
        <w:t xml:space="preserve"> qui permet d’acheter de la marijuana à usage thérapeutique. D’autres exemples de ce type de monnaies sont </w:t>
      </w:r>
      <w:r w:rsidRPr="00E30A21">
        <w:rPr>
          <w:rFonts w:ascii="Times New Roman" w:eastAsia="Times New Roman" w:hAnsi="Times New Roman" w:cs="Times New Roman"/>
          <w:color w:val="000000" w:themeColor="text1"/>
          <w:sz w:val="24"/>
          <w:szCs w:val="24"/>
        </w:rPr>
        <w:lastRenderedPageBreak/>
        <w:t xml:space="preserve">donnés dans Fievet (2014), p.23-24, tels que les </w:t>
      </w:r>
      <w:proofErr w:type="spellStart"/>
      <w:r w:rsidRPr="00E30A21">
        <w:rPr>
          <w:rFonts w:ascii="Times New Roman" w:eastAsia="Times New Roman" w:hAnsi="Times New Roman" w:cs="Times New Roman"/>
          <w:color w:val="000000" w:themeColor="text1"/>
          <w:sz w:val="24"/>
          <w:szCs w:val="24"/>
        </w:rPr>
        <w:t>Rainbowcoins</w:t>
      </w:r>
      <w:proofErr w:type="spellEnd"/>
      <w:r w:rsidRPr="00E30A21">
        <w:rPr>
          <w:rFonts w:ascii="Times New Roman" w:eastAsia="Times New Roman" w:hAnsi="Times New Roman" w:cs="Times New Roman"/>
          <w:color w:val="000000" w:themeColor="text1"/>
          <w:sz w:val="24"/>
          <w:szCs w:val="24"/>
        </w:rPr>
        <w:t xml:space="preserve"> pour fédérer les communautés gays et lesbiennes, ou le </w:t>
      </w:r>
      <w:proofErr w:type="spellStart"/>
      <w:r w:rsidRPr="00E30A21">
        <w:rPr>
          <w:rFonts w:ascii="Times New Roman" w:eastAsia="Times New Roman" w:hAnsi="Times New Roman" w:cs="Times New Roman"/>
          <w:color w:val="000000" w:themeColor="text1"/>
          <w:sz w:val="24"/>
          <w:szCs w:val="24"/>
        </w:rPr>
        <w:t>Pokercoin</w:t>
      </w:r>
      <w:proofErr w:type="spellEnd"/>
      <w:r w:rsidRPr="00E30A21">
        <w:rPr>
          <w:rFonts w:ascii="Times New Roman" w:eastAsia="Times New Roman" w:hAnsi="Times New Roman" w:cs="Times New Roman"/>
          <w:color w:val="000000" w:themeColor="text1"/>
          <w:sz w:val="24"/>
          <w:szCs w:val="24"/>
        </w:rPr>
        <w:t xml:space="preserve"> pour les joueurs de poker. Toutefois une des principale</w:t>
      </w:r>
      <w:r w:rsidR="0004394E">
        <w:rPr>
          <w:rFonts w:ascii="Times New Roman" w:eastAsia="Times New Roman" w:hAnsi="Times New Roman" w:cs="Times New Roman"/>
          <w:color w:val="000000" w:themeColor="text1"/>
          <w:sz w:val="24"/>
          <w:szCs w:val="24"/>
        </w:rPr>
        <w:t>s</w:t>
      </w:r>
      <w:r w:rsidRPr="00E30A21">
        <w:rPr>
          <w:rFonts w:ascii="Times New Roman" w:eastAsia="Times New Roman" w:hAnsi="Times New Roman" w:cs="Times New Roman"/>
          <w:color w:val="000000" w:themeColor="text1"/>
          <w:sz w:val="24"/>
          <w:szCs w:val="24"/>
        </w:rPr>
        <w:t xml:space="preserve"> critique</w:t>
      </w:r>
      <w:r w:rsidR="0004394E">
        <w:rPr>
          <w:rFonts w:ascii="Times New Roman" w:eastAsia="Times New Roman" w:hAnsi="Times New Roman" w:cs="Times New Roman"/>
          <w:color w:val="000000" w:themeColor="text1"/>
          <w:sz w:val="24"/>
          <w:szCs w:val="24"/>
        </w:rPr>
        <w:t>s</w:t>
      </w:r>
      <w:r w:rsidRPr="00E30A21">
        <w:rPr>
          <w:rFonts w:ascii="Times New Roman" w:eastAsia="Times New Roman" w:hAnsi="Times New Roman" w:cs="Times New Roman"/>
          <w:color w:val="000000" w:themeColor="text1"/>
          <w:sz w:val="24"/>
          <w:szCs w:val="24"/>
        </w:rPr>
        <w:t xml:space="preserve"> adressée à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xml:space="preserve"> et à ses clones est l’impact sur l’environnement, car participer à la </w:t>
      </w:r>
      <w:r w:rsidRPr="00E30A21">
        <w:rPr>
          <w:rFonts w:ascii="Times New Roman" w:eastAsia="Times New Roman" w:hAnsi="Times New Roman" w:cs="Times New Roman"/>
          <w:i/>
          <w:color w:val="000000" w:themeColor="text1"/>
          <w:sz w:val="24"/>
          <w:szCs w:val="24"/>
        </w:rPr>
        <w:t>Block Chain</w:t>
      </w:r>
      <w:r w:rsidRPr="00E30A21">
        <w:rPr>
          <w:rFonts w:ascii="Times New Roman" w:eastAsia="Times New Roman" w:hAnsi="Times New Roman" w:cs="Times New Roman"/>
          <w:color w:val="000000" w:themeColor="text1"/>
          <w:sz w:val="24"/>
          <w:szCs w:val="24"/>
        </w:rPr>
        <w:t xml:space="preserve"> engendre des calculs énergivores qui n’apportent rien d’autre que de valider les transactions du système. </w:t>
      </w:r>
    </w:p>
    <w:p w:rsidR="00574C11" w:rsidRPr="00E30A21" w:rsidRDefault="00574C11">
      <w:pPr>
        <w:spacing w:line="360" w:lineRule="auto"/>
        <w:ind w:hanging="360"/>
        <w:jc w:val="both"/>
        <w:rPr>
          <w:color w:val="000000" w:themeColor="text1"/>
        </w:rPr>
      </w:pPr>
    </w:p>
    <w:p w:rsidR="00574C11" w:rsidRDefault="00574C11">
      <w:pPr>
        <w:spacing w:line="360" w:lineRule="auto"/>
        <w:ind w:hanging="360"/>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 xml:space="preserve">     Une troisième catégorie d’</w:t>
      </w:r>
      <w:proofErr w:type="spellStart"/>
      <w:r w:rsidRPr="00E30A21">
        <w:rPr>
          <w:rFonts w:ascii="Times New Roman" w:eastAsia="Times New Roman" w:hAnsi="Times New Roman" w:cs="Times New Roman"/>
          <w:color w:val="000000" w:themeColor="text1"/>
          <w:sz w:val="24"/>
          <w:szCs w:val="24"/>
        </w:rPr>
        <w:t>Altcoins</w:t>
      </w:r>
      <w:proofErr w:type="spellEnd"/>
      <w:r w:rsidRPr="00E30A21">
        <w:rPr>
          <w:rFonts w:ascii="Times New Roman" w:eastAsia="Times New Roman" w:hAnsi="Times New Roman" w:cs="Times New Roman"/>
          <w:color w:val="000000" w:themeColor="text1"/>
          <w:sz w:val="24"/>
          <w:szCs w:val="24"/>
        </w:rPr>
        <w:t xml:space="preserve"> vise </w:t>
      </w:r>
      <w:r w:rsidR="0004394E">
        <w:rPr>
          <w:rFonts w:ascii="Times New Roman" w:eastAsia="Times New Roman" w:hAnsi="Times New Roman" w:cs="Times New Roman"/>
          <w:color w:val="000000" w:themeColor="text1"/>
          <w:sz w:val="24"/>
          <w:szCs w:val="24"/>
        </w:rPr>
        <w:t xml:space="preserve">ainsi </w:t>
      </w:r>
      <w:r w:rsidRPr="00E30A21">
        <w:rPr>
          <w:rFonts w:ascii="Times New Roman" w:eastAsia="Times New Roman" w:hAnsi="Times New Roman" w:cs="Times New Roman"/>
          <w:color w:val="000000" w:themeColor="text1"/>
          <w:sz w:val="24"/>
          <w:szCs w:val="24"/>
        </w:rPr>
        <w:t xml:space="preserve">à rendre les principes de minage plus économes et pour certains également plus utiles. Nous proposons de diviser cette catégorie en trois sous-ensembles: le premier concerne des avancées techniques pour rendre la création d’unités par la preuve de travail moins énergivore, sans remettre fondamentalement en question son fonctionnement ni son principe. Ceci est le cas par exemple de </w:t>
      </w:r>
      <w:proofErr w:type="spellStart"/>
      <w:r w:rsidRPr="00E30A21">
        <w:rPr>
          <w:rFonts w:ascii="Times New Roman" w:eastAsia="Times New Roman" w:hAnsi="Times New Roman" w:cs="Times New Roman"/>
          <w:color w:val="000000" w:themeColor="text1"/>
          <w:sz w:val="24"/>
          <w:szCs w:val="24"/>
        </w:rPr>
        <w:t>Dogecoin</w:t>
      </w:r>
      <w:proofErr w:type="spellEnd"/>
      <w:r w:rsidRPr="00E30A21">
        <w:rPr>
          <w:rFonts w:ascii="Times New Roman" w:eastAsia="Times New Roman" w:hAnsi="Times New Roman" w:cs="Times New Roman"/>
          <w:color w:val="000000" w:themeColor="text1"/>
          <w:sz w:val="24"/>
          <w:szCs w:val="24"/>
          <w:vertAlign w:val="superscript"/>
        </w:rPr>
        <w:endnoteReference w:id="23"/>
      </w:r>
      <w:r w:rsidRPr="00E30A21">
        <w:rPr>
          <w:rFonts w:ascii="Times New Roman" w:eastAsia="Times New Roman" w:hAnsi="Times New Roman" w:cs="Times New Roman"/>
          <w:color w:val="000000" w:themeColor="text1"/>
          <w:sz w:val="24"/>
          <w:szCs w:val="24"/>
        </w:rPr>
        <w:t xml:space="preserve"> ou </w:t>
      </w:r>
      <w:proofErr w:type="spellStart"/>
      <w:r w:rsidRPr="00E30A21">
        <w:rPr>
          <w:rFonts w:ascii="Times New Roman" w:eastAsia="Times New Roman" w:hAnsi="Times New Roman" w:cs="Times New Roman"/>
          <w:color w:val="000000" w:themeColor="text1"/>
          <w:sz w:val="24"/>
          <w:szCs w:val="24"/>
        </w:rPr>
        <w:t>Litecoin</w:t>
      </w:r>
      <w:proofErr w:type="spellEnd"/>
      <w:r w:rsidRPr="00E30A21">
        <w:rPr>
          <w:rFonts w:ascii="Times New Roman" w:eastAsia="Times New Roman" w:hAnsi="Times New Roman" w:cs="Times New Roman"/>
          <w:color w:val="000000" w:themeColor="text1"/>
          <w:sz w:val="24"/>
          <w:szCs w:val="24"/>
          <w:vertAlign w:val="superscript"/>
        </w:rPr>
        <w:endnoteReference w:id="24"/>
      </w:r>
      <w:r w:rsidRPr="00E30A21">
        <w:rPr>
          <w:rFonts w:ascii="Times New Roman" w:eastAsia="Times New Roman" w:hAnsi="Times New Roman" w:cs="Times New Roman"/>
          <w:color w:val="000000" w:themeColor="text1"/>
          <w:sz w:val="24"/>
          <w:szCs w:val="24"/>
        </w:rPr>
        <w:t xml:space="preserve">. Ces monnaies offrent des temps de validation de transactions en moyenne plus courts (2 minutes trente pour </w:t>
      </w:r>
      <w:proofErr w:type="spellStart"/>
      <w:r w:rsidRPr="00E30A21">
        <w:rPr>
          <w:rFonts w:ascii="Times New Roman" w:eastAsia="Times New Roman" w:hAnsi="Times New Roman" w:cs="Times New Roman"/>
          <w:color w:val="000000" w:themeColor="text1"/>
          <w:sz w:val="24"/>
          <w:szCs w:val="24"/>
        </w:rPr>
        <w:t>Litecoin</w:t>
      </w:r>
      <w:proofErr w:type="spellEnd"/>
      <w:r w:rsidRPr="00E30A21">
        <w:rPr>
          <w:rFonts w:ascii="Times New Roman" w:eastAsia="Times New Roman" w:hAnsi="Times New Roman" w:cs="Times New Roman"/>
          <w:color w:val="000000" w:themeColor="text1"/>
          <w:sz w:val="24"/>
          <w:szCs w:val="24"/>
        </w:rPr>
        <w:t xml:space="preserve"> et 1 minute pour </w:t>
      </w:r>
      <w:proofErr w:type="spellStart"/>
      <w:r w:rsidRPr="00E30A21">
        <w:rPr>
          <w:rFonts w:ascii="Times New Roman" w:eastAsia="Times New Roman" w:hAnsi="Times New Roman" w:cs="Times New Roman"/>
          <w:color w:val="000000" w:themeColor="text1"/>
          <w:sz w:val="24"/>
          <w:szCs w:val="24"/>
        </w:rPr>
        <w:t>Dogecoin</w:t>
      </w:r>
      <w:proofErr w:type="spellEnd"/>
      <w:r w:rsidRPr="00E30A21">
        <w:rPr>
          <w:rFonts w:ascii="Times New Roman" w:eastAsia="Times New Roman" w:hAnsi="Times New Roman" w:cs="Times New Roman"/>
          <w:color w:val="000000" w:themeColor="text1"/>
          <w:sz w:val="24"/>
          <w:szCs w:val="24"/>
        </w:rPr>
        <w:t xml:space="preserve"> au lieu de 10 minutes pour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xml:space="preserve">). Dans la même direction, </w:t>
      </w:r>
      <w:proofErr w:type="spellStart"/>
      <w:r w:rsidRPr="00E30A21">
        <w:rPr>
          <w:rFonts w:ascii="Times New Roman" w:eastAsia="Times New Roman" w:hAnsi="Times New Roman" w:cs="Times New Roman"/>
          <w:color w:val="000000" w:themeColor="text1"/>
          <w:sz w:val="24"/>
          <w:szCs w:val="24"/>
        </w:rPr>
        <w:t>FawkesCoin</w:t>
      </w:r>
      <w:proofErr w:type="spellEnd"/>
      <w:r w:rsidRPr="00E30A21">
        <w:rPr>
          <w:rFonts w:ascii="Times New Roman" w:eastAsia="Times New Roman" w:hAnsi="Times New Roman" w:cs="Times New Roman"/>
          <w:color w:val="000000" w:themeColor="text1"/>
          <w:sz w:val="24"/>
          <w:szCs w:val="24"/>
        </w:rPr>
        <w:t xml:space="preserve"> a été proposé par Bonneau et Miller (2014) sur un plan théorique sans être déployé, où seules des primitives cryptographiques utilisant des clés symétriques sont utilisées, ce qui rend les calculs plus rapides. Le second sous-ensemble d’avancées techniques met le processus de validation des transactions au service de tâches plus utiles. Par exemple King (2013) propose </w:t>
      </w:r>
      <w:proofErr w:type="spellStart"/>
      <w:r w:rsidRPr="00E30A21">
        <w:rPr>
          <w:rFonts w:ascii="Times New Roman" w:eastAsia="Times New Roman" w:hAnsi="Times New Roman" w:cs="Times New Roman"/>
          <w:color w:val="000000" w:themeColor="text1"/>
          <w:sz w:val="24"/>
          <w:szCs w:val="24"/>
        </w:rPr>
        <w:t>Primecoin</w:t>
      </w:r>
      <w:proofErr w:type="spellEnd"/>
      <w:r w:rsidRPr="00E30A21">
        <w:rPr>
          <w:rFonts w:ascii="Times New Roman" w:eastAsia="Times New Roman" w:hAnsi="Times New Roman" w:cs="Times New Roman"/>
          <w:color w:val="000000" w:themeColor="text1"/>
          <w:sz w:val="24"/>
          <w:szCs w:val="24"/>
          <w:vertAlign w:val="superscript"/>
        </w:rPr>
        <w:endnoteReference w:id="25"/>
      </w:r>
      <w:r w:rsidRPr="00E30A21">
        <w:rPr>
          <w:rFonts w:ascii="Times New Roman" w:eastAsia="Times New Roman" w:hAnsi="Times New Roman" w:cs="Times New Roman"/>
          <w:color w:val="000000" w:themeColor="text1"/>
          <w:sz w:val="24"/>
          <w:szCs w:val="24"/>
        </w:rPr>
        <w:t xml:space="preserve"> qui remplace la preuve de travail de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xml:space="preserve"> par le calcul des chaînes de Cunningham sur les nombres premiers. A</w:t>
      </w:r>
      <w:r>
        <w:rPr>
          <w:rFonts w:ascii="Times New Roman" w:eastAsia="Times New Roman" w:hAnsi="Times New Roman" w:cs="Times New Roman"/>
          <w:color w:val="000000" w:themeColor="text1"/>
          <w:sz w:val="24"/>
          <w:szCs w:val="24"/>
        </w:rPr>
        <w:t>ussi,</w:t>
      </w:r>
      <w:r w:rsidRPr="00E30A21">
        <w:rPr>
          <w:rFonts w:ascii="Times New Roman" w:eastAsia="Times New Roman" w:hAnsi="Times New Roman" w:cs="Times New Roman"/>
          <w:color w:val="000000" w:themeColor="text1"/>
          <w:sz w:val="24"/>
          <w:szCs w:val="24"/>
        </w:rPr>
        <w:t xml:space="preserve"> la découverte de ces chaînes fait avancer la recherche en mathématiques tout en validant des transactions. D’autres comme </w:t>
      </w:r>
      <w:proofErr w:type="spellStart"/>
      <w:r w:rsidRPr="00E30A21">
        <w:rPr>
          <w:rFonts w:ascii="Times New Roman" w:eastAsia="Times New Roman" w:hAnsi="Times New Roman" w:cs="Times New Roman"/>
          <w:color w:val="000000" w:themeColor="text1"/>
          <w:sz w:val="24"/>
          <w:szCs w:val="24"/>
        </w:rPr>
        <w:t>Gridcoin</w:t>
      </w:r>
      <w:proofErr w:type="spellEnd"/>
      <w:r w:rsidRPr="00E30A21">
        <w:rPr>
          <w:rFonts w:ascii="Times New Roman" w:eastAsia="Times New Roman" w:hAnsi="Times New Roman" w:cs="Times New Roman"/>
          <w:color w:val="000000" w:themeColor="text1"/>
          <w:sz w:val="24"/>
          <w:szCs w:val="24"/>
          <w:vertAlign w:val="superscript"/>
        </w:rPr>
        <w:endnoteReference w:id="26"/>
      </w:r>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Curecoin</w:t>
      </w:r>
      <w:proofErr w:type="spellEnd"/>
      <w:r w:rsidRPr="00E30A21">
        <w:rPr>
          <w:rFonts w:ascii="Times New Roman" w:eastAsia="Times New Roman" w:hAnsi="Times New Roman" w:cs="Times New Roman"/>
          <w:color w:val="000000" w:themeColor="text1"/>
          <w:sz w:val="24"/>
          <w:szCs w:val="24"/>
          <w:vertAlign w:val="superscript"/>
        </w:rPr>
        <w:endnoteReference w:id="27"/>
      </w:r>
      <w:r w:rsidRPr="00E30A21">
        <w:rPr>
          <w:rFonts w:ascii="Times New Roman" w:eastAsia="Times New Roman" w:hAnsi="Times New Roman" w:cs="Times New Roman"/>
          <w:color w:val="000000" w:themeColor="text1"/>
          <w:sz w:val="24"/>
          <w:szCs w:val="24"/>
        </w:rPr>
        <w:t xml:space="preserve"> ou encore </w:t>
      </w:r>
      <w:proofErr w:type="spellStart"/>
      <w:r w:rsidRPr="00E30A21">
        <w:rPr>
          <w:rFonts w:ascii="Times New Roman" w:eastAsia="Times New Roman" w:hAnsi="Times New Roman" w:cs="Times New Roman"/>
          <w:color w:val="000000" w:themeColor="text1"/>
          <w:sz w:val="24"/>
          <w:szCs w:val="24"/>
        </w:rPr>
        <w:t>Foldingcoin</w:t>
      </w:r>
      <w:proofErr w:type="spellEnd"/>
      <w:r w:rsidRPr="00E30A21">
        <w:rPr>
          <w:rFonts w:ascii="Times New Roman" w:eastAsia="Times New Roman" w:hAnsi="Times New Roman" w:cs="Times New Roman"/>
          <w:color w:val="000000" w:themeColor="text1"/>
          <w:sz w:val="24"/>
          <w:szCs w:val="24"/>
          <w:vertAlign w:val="superscript"/>
        </w:rPr>
        <w:endnoteReference w:id="28"/>
      </w:r>
      <w:r w:rsidRPr="00E30A21">
        <w:rPr>
          <w:rFonts w:ascii="Times New Roman" w:eastAsia="Times New Roman" w:hAnsi="Times New Roman" w:cs="Times New Roman"/>
          <w:color w:val="000000" w:themeColor="text1"/>
          <w:sz w:val="24"/>
          <w:szCs w:val="24"/>
        </w:rPr>
        <w:t xml:space="preserve"> proposent de mettre les calculs de validation des transactions au service de la science ou de la médecine, en participant à l’analyse du fonctionnement des protéines par exemple dans le cas de </w:t>
      </w:r>
      <w:proofErr w:type="spellStart"/>
      <w:r w:rsidRPr="00E30A21">
        <w:rPr>
          <w:rFonts w:ascii="Times New Roman" w:eastAsia="Times New Roman" w:hAnsi="Times New Roman" w:cs="Times New Roman"/>
          <w:color w:val="000000" w:themeColor="text1"/>
          <w:sz w:val="24"/>
          <w:szCs w:val="24"/>
        </w:rPr>
        <w:t>Curecoin</w:t>
      </w:r>
      <w:proofErr w:type="spellEnd"/>
      <w:r w:rsidRPr="00E30A21">
        <w:rPr>
          <w:rFonts w:ascii="Times New Roman" w:eastAsia="Times New Roman" w:hAnsi="Times New Roman" w:cs="Times New Roman"/>
          <w:color w:val="000000" w:themeColor="text1"/>
          <w:sz w:val="24"/>
          <w:szCs w:val="24"/>
        </w:rPr>
        <w:t xml:space="preserve">. </w:t>
      </w:r>
    </w:p>
    <w:p w:rsidR="0004394E" w:rsidRPr="00E30A21" w:rsidRDefault="0004394E">
      <w:pPr>
        <w:spacing w:line="360" w:lineRule="auto"/>
        <w:ind w:hanging="360"/>
        <w:jc w:val="both"/>
        <w:rPr>
          <w:color w:val="000000" w:themeColor="text1"/>
        </w:rPr>
      </w:pPr>
    </w:p>
    <w:p w:rsidR="00574C11" w:rsidRDefault="00574C11">
      <w:pPr>
        <w:spacing w:line="360" w:lineRule="auto"/>
        <w:ind w:hanging="360"/>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 xml:space="preserve">      </w:t>
      </w:r>
      <w:r w:rsidR="00E75B14">
        <w:rPr>
          <w:rFonts w:ascii="Times New Roman" w:eastAsia="Times New Roman" w:hAnsi="Times New Roman" w:cs="Times New Roman"/>
          <w:color w:val="000000" w:themeColor="text1"/>
          <w:sz w:val="24"/>
          <w:szCs w:val="24"/>
        </w:rPr>
        <w:t>U</w:t>
      </w:r>
      <w:r w:rsidRPr="00E30A21">
        <w:rPr>
          <w:rFonts w:ascii="Times New Roman" w:eastAsia="Times New Roman" w:hAnsi="Times New Roman" w:cs="Times New Roman"/>
          <w:color w:val="000000" w:themeColor="text1"/>
          <w:sz w:val="24"/>
          <w:szCs w:val="24"/>
        </w:rPr>
        <w:t>ne dernière catégorie d’</w:t>
      </w:r>
      <w:proofErr w:type="spellStart"/>
      <w:r w:rsidRPr="00E30A21">
        <w:rPr>
          <w:rFonts w:ascii="Times New Roman" w:eastAsia="Times New Roman" w:hAnsi="Times New Roman" w:cs="Times New Roman"/>
          <w:color w:val="000000" w:themeColor="text1"/>
          <w:sz w:val="24"/>
          <w:szCs w:val="24"/>
        </w:rPr>
        <w:t>Altcoins</w:t>
      </w:r>
      <w:proofErr w:type="spellEnd"/>
      <w:r w:rsidRPr="00E30A21">
        <w:rPr>
          <w:rFonts w:ascii="Times New Roman" w:eastAsia="Times New Roman" w:hAnsi="Times New Roman" w:cs="Times New Roman"/>
          <w:color w:val="000000" w:themeColor="text1"/>
          <w:sz w:val="24"/>
          <w:szCs w:val="24"/>
        </w:rPr>
        <w:t xml:space="preserve"> propose des protocoles pour valider les transactions qui ne sont pas basés sur la preuve de travail. Par exemple </w:t>
      </w:r>
      <w:proofErr w:type="spellStart"/>
      <w:r w:rsidRPr="00E30A21">
        <w:rPr>
          <w:rFonts w:ascii="Times New Roman" w:eastAsia="Times New Roman" w:hAnsi="Times New Roman" w:cs="Times New Roman"/>
          <w:color w:val="000000" w:themeColor="text1"/>
          <w:sz w:val="24"/>
          <w:szCs w:val="24"/>
        </w:rPr>
        <w:t>Peercoin</w:t>
      </w:r>
      <w:proofErr w:type="spellEnd"/>
      <w:r w:rsidRPr="00E30A21">
        <w:rPr>
          <w:rFonts w:ascii="Times New Roman" w:eastAsia="Times New Roman" w:hAnsi="Times New Roman" w:cs="Times New Roman"/>
          <w:color w:val="000000" w:themeColor="text1"/>
          <w:sz w:val="24"/>
          <w:szCs w:val="24"/>
          <w:vertAlign w:val="superscript"/>
        </w:rPr>
        <w:endnoteReference w:id="29"/>
      </w:r>
      <w:r w:rsidRPr="00E30A21">
        <w:rPr>
          <w:rFonts w:ascii="Times New Roman" w:eastAsia="Times New Roman" w:hAnsi="Times New Roman" w:cs="Times New Roman"/>
          <w:color w:val="000000" w:themeColor="text1"/>
          <w:sz w:val="24"/>
          <w:szCs w:val="24"/>
        </w:rPr>
        <w:t xml:space="preserve">, proposé par King et </w:t>
      </w:r>
      <w:proofErr w:type="spellStart"/>
      <w:r w:rsidRPr="00E30A21">
        <w:rPr>
          <w:rFonts w:ascii="Times New Roman" w:eastAsia="Times New Roman" w:hAnsi="Times New Roman" w:cs="Times New Roman"/>
          <w:color w:val="000000" w:themeColor="text1"/>
          <w:sz w:val="24"/>
          <w:szCs w:val="24"/>
        </w:rPr>
        <w:t>Nadal</w:t>
      </w:r>
      <w:proofErr w:type="spellEnd"/>
      <w:r w:rsidRPr="00E30A21">
        <w:rPr>
          <w:rFonts w:ascii="Times New Roman" w:eastAsia="Times New Roman" w:hAnsi="Times New Roman" w:cs="Times New Roman"/>
          <w:color w:val="000000" w:themeColor="text1"/>
          <w:sz w:val="24"/>
          <w:szCs w:val="24"/>
        </w:rPr>
        <w:t xml:space="preserve"> (2012) repose sur </w:t>
      </w:r>
      <w:r w:rsidRPr="00E30A21">
        <w:rPr>
          <w:rFonts w:ascii="Times New Roman" w:eastAsia="Times New Roman" w:hAnsi="Times New Roman" w:cs="Times New Roman"/>
          <w:i/>
          <w:color w:val="000000" w:themeColor="text1"/>
          <w:sz w:val="24"/>
          <w:szCs w:val="24"/>
        </w:rPr>
        <w:t xml:space="preserve">une preuve de participation (proof of </w:t>
      </w:r>
      <w:proofErr w:type="spellStart"/>
      <w:r w:rsidRPr="00E30A21">
        <w:rPr>
          <w:rFonts w:ascii="Times New Roman" w:eastAsia="Times New Roman" w:hAnsi="Times New Roman" w:cs="Times New Roman"/>
          <w:i/>
          <w:color w:val="000000" w:themeColor="text1"/>
          <w:sz w:val="24"/>
          <w:szCs w:val="24"/>
        </w:rPr>
        <w:t>stake</w:t>
      </w:r>
      <w:proofErr w:type="spellEnd"/>
      <w:r w:rsidRPr="00E30A21">
        <w:rPr>
          <w:rFonts w:ascii="Times New Roman" w:eastAsia="Times New Roman" w:hAnsi="Times New Roman" w:cs="Times New Roman"/>
          <w:color w:val="000000" w:themeColor="text1"/>
          <w:sz w:val="24"/>
          <w:szCs w:val="24"/>
        </w:rPr>
        <w:t xml:space="preserve">). Par opposition à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où il faut avoir une grande puissance de calcul pour tester de nombreuses valeurs pour résoudre un objectif de hachage</w:t>
      </w:r>
      <w:r w:rsidRPr="00E30A21">
        <w:rPr>
          <w:rFonts w:ascii="Times New Roman" w:eastAsia="Times New Roman" w:hAnsi="Times New Roman" w:cs="Times New Roman"/>
          <w:color w:val="000000" w:themeColor="text1"/>
          <w:sz w:val="24"/>
          <w:szCs w:val="24"/>
          <w:vertAlign w:val="superscript"/>
        </w:rPr>
        <w:endnoteReference w:id="30"/>
      </w:r>
      <w:r w:rsidRPr="00E30A21">
        <w:rPr>
          <w:rFonts w:ascii="Times New Roman" w:eastAsia="Times New Roman" w:hAnsi="Times New Roman" w:cs="Times New Roman"/>
          <w:color w:val="000000" w:themeColor="text1"/>
          <w:sz w:val="24"/>
          <w:szCs w:val="24"/>
        </w:rPr>
        <w:t xml:space="preserve">, ici, plus une personne attend plus elle </w:t>
      </w:r>
      <w:proofErr w:type="gramStart"/>
      <w:r w:rsidRPr="00E30A21">
        <w:rPr>
          <w:rFonts w:ascii="Times New Roman" w:eastAsia="Times New Roman" w:hAnsi="Times New Roman" w:cs="Times New Roman"/>
          <w:color w:val="000000" w:themeColor="text1"/>
          <w:sz w:val="24"/>
          <w:szCs w:val="24"/>
        </w:rPr>
        <w:t>a</w:t>
      </w:r>
      <w:proofErr w:type="gramEnd"/>
      <w:r w:rsidRPr="00E30A21">
        <w:rPr>
          <w:rFonts w:ascii="Times New Roman" w:eastAsia="Times New Roman" w:hAnsi="Times New Roman" w:cs="Times New Roman"/>
          <w:color w:val="000000" w:themeColor="text1"/>
          <w:sz w:val="24"/>
          <w:szCs w:val="24"/>
        </w:rPr>
        <w:t xml:space="preserve"> de chances d’atteindre l’objectif </w:t>
      </w:r>
      <w:r w:rsidR="00892234">
        <w:rPr>
          <w:rFonts w:ascii="Times New Roman" w:eastAsia="Times New Roman" w:hAnsi="Times New Roman" w:cs="Times New Roman"/>
          <w:color w:val="000000" w:themeColor="text1"/>
          <w:sz w:val="24"/>
          <w:szCs w:val="24"/>
        </w:rPr>
        <w:t>nécessaire pour valider une transaction</w:t>
      </w:r>
      <w:r w:rsidRPr="00E30A21">
        <w:rPr>
          <w:rFonts w:ascii="Times New Roman" w:eastAsia="Times New Roman" w:hAnsi="Times New Roman" w:cs="Times New Roman"/>
          <w:color w:val="000000" w:themeColor="text1"/>
          <w:sz w:val="24"/>
          <w:szCs w:val="24"/>
        </w:rPr>
        <w:t xml:space="preserve">. Ensuite en cas d’égalité entre plusieurs participants ayant atteint l’objectif, celui ayant les unités les plus âgées l’emporte. Cette alternative permet de rendre plus </w:t>
      </w:r>
      <w:r w:rsidRPr="00E30A21">
        <w:rPr>
          <w:rFonts w:ascii="Times New Roman" w:eastAsia="Times New Roman" w:hAnsi="Times New Roman" w:cs="Times New Roman"/>
          <w:color w:val="000000" w:themeColor="text1"/>
          <w:sz w:val="24"/>
          <w:szCs w:val="24"/>
        </w:rPr>
        <w:lastRenderedPageBreak/>
        <w:t xml:space="preserve">équitable et démocratique le processus de validation en faisant participer chacun sans consommer de grandes quantités d’énergie. </w:t>
      </w:r>
      <w:r w:rsidR="00E75B14">
        <w:rPr>
          <w:rFonts w:ascii="Times New Roman" w:eastAsia="Times New Roman" w:hAnsi="Times New Roman" w:cs="Times New Roman"/>
          <w:color w:val="000000" w:themeColor="text1"/>
          <w:sz w:val="24"/>
          <w:szCs w:val="24"/>
        </w:rPr>
        <w:t>P</w:t>
      </w:r>
      <w:r w:rsidRPr="00E30A21">
        <w:rPr>
          <w:rFonts w:ascii="Times New Roman" w:eastAsia="Times New Roman" w:hAnsi="Times New Roman" w:cs="Times New Roman"/>
          <w:color w:val="000000" w:themeColor="text1"/>
          <w:sz w:val="24"/>
          <w:szCs w:val="24"/>
        </w:rPr>
        <w:t xml:space="preserve">our éviter que les mineurs restent passifs et attendent hors ligne que leurs unités prennent de la valeur, </w:t>
      </w:r>
      <w:proofErr w:type="spellStart"/>
      <w:r w:rsidRPr="00E30A21">
        <w:rPr>
          <w:rFonts w:ascii="Times New Roman" w:eastAsia="Times New Roman" w:hAnsi="Times New Roman" w:cs="Times New Roman"/>
          <w:color w:val="000000" w:themeColor="text1"/>
          <w:sz w:val="24"/>
          <w:szCs w:val="24"/>
        </w:rPr>
        <w:t>Reddcoin</w:t>
      </w:r>
      <w:proofErr w:type="spellEnd"/>
      <w:r w:rsidRPr="00E30A21">
        <w:rPr>
          <w:rFonts w:ascii="Times New Roman" w:eastAsia="Times New Roman" w:hAnsi="Times New Roman" w:cs="Times New Roman"/>
          <w:color w:val="000000" w:themeColor="text1"/>
          <w:sz w:val="24"/>
          <w:szCs w:val="24"/>
        </w:rPr>
        <w:t xml:space="preserve"> encourage les transactions en pénalisant les mineurs passifs en introduisant la notion de </w:t>
      </w:r>
      <w:r w:rsidRPr="00E30A21">
        <w:rPr>
          <w:rFonts w:ascii="Times New Roman" w:eastAsia="Times New Roman" w:hAnsi="Times New Roman" w:cs="Times New Roman"/>
          <w:i/>
          <w:color w:val="000000" w:themeColor="text1"/>
          <w:sz w:val="24"/>
          <w:szCs w:val="24"/>
        </w:rPr>
        <w:t xml:space="preserve">rapidité de preuve de participation </w:t>
      </w:r>
      <w:r w:rsidRPr="00E30A21">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i/>
          <w:color w:val="000000" w:themeColor="text1"/>
          <w:sz w:val="24"/>
          <w:szCs w:val="24"/>
        </w:rPr>
        <w:t xml:space="preserve">proof of </w:t>
      </w:r>
      <w:proofErr w:type="spellStart"/>
      <w:r w:rsidRPr="00E30A21">
        <w:rPr>
          <w:rFonts w:ascii="Times New Roman" w:eastAsia="Times New Roman" w:hAnsi="Times New Roman" w:cs="Times New Roman"/>
          <w:i/>
          <w:color w:val="000000" w:themeColor="text1"/>
          <w:sz w:val="24"/>
          <w:szCs w:val="24"/>
        </w:rPr>
        <w:t>stake</w:t>
      </w:r>
      <w:proofErr w:type="spellEnd"/>
      <w:r w:rsidRPr="00E30A21">
        <w:rPr>
          <w:rFonts w:ascii="Times New Roman" w:eastAsia="Times New Roman" w:hAnsi="Times New Roman" w:cs="Times New Roman"/>
          <w:i/>
          <w:color w:val="000000" w:themeColor="text1"/>
          <w:sz w:val="24"/>
          <w:szCs w:val="24"/>
        </w:rPr>
        <w:t xml:space="preserve"> </w:t>
      </w:r>
      <w:proofErr w:type="spellStart"/>
      <w:r w:rsidRPr="00E30A21">
        <w:rPr>
          <w:rFonts w:ascii="Times New Roman" w:eastAsia="Times New Roman" w:hAnsi="Times New Roman" w:cs="Times New Roman"/>
          <w:i/>
          <w:color w:val="000000" w:themeColor="text1"/>
          <w:sz w:val="24"/>
          <w:szCs w:val="24"/>
        </w:rPr>
        <w:t>velocity</w:t>
      </w:r>
      <w:proofErr w:type="spellEnd"/>
      <w:r w:rsidRPr="00E30A21">
        <w:rPr>
          <w:rFonts w:ascii="Times New Roman" w:eastAsia="Times New Roman" w:hAnsi="Times New Roman" w:cs="Times New Roman"/>
          <w:color w:val="000000" w:themeColor="text1"/>
          <w:sz w:val="24"/>
          <w:szCs w:val="24"/>
        </w:rPr>
        <w:t xml:space="preserve">). Dans la même direction </w:t>
      </w:r>
      <w:proofErr w:type="spellStart"/>
      <w:r w:rsidRPr="00E30A21">
        <w:rPr>
          <w:rFonts w:ascii="Times New Roman" w:eastAsia="Times New Roman" w:hAnsi="Times New Roman" w:cs="Times New Roman"/>
          <w:color w:val="000000" w:themeColor="text1"/>
          <w:sz w:val="24"/>
          <w:szCs w:val="24"/>
        </w:rPr>
        <w:t>Bentov</w:t>
      </w:r>
      <w:proofErr w:type="spellEnd"/>
      <w:r w:rsidRPr="00E30A21">
        <w:rPr>
          <w:rFonts w:ascii="Times New Roman" w:eastAsia="Times New Roman" w:hAnsi="Times New Roman" w:cs="Times New Roman"/>
          <w:color w:val="000000" w:themeColor="text1"/>
          <w:sz w:val="24"/>
          <w:szCs w:val="24"/>
        </w:rPr>
        <w:t xml:space="preserve"> et al</w:t>
      </w:r>
      <w:r w:rsidR="00CF71D4">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(2014) proposent quant à eux une </w:t>
      </w:r>
      <w:r w:rsidRPr="00E30A21">
        <w:rPr>
          <w:rFonts w:ascii="Times New Roman" w:eastAsia="Times New Roman" w:hAnsi="Times New Roman" w:cs="Times New Roman"/>
          <w:i/>
          <w:color w:val="000000" w:themeColor="text1"/>
          <w:sz w:val="24"/>
          <w:szCs w:val="24"/>
        </w:rPr>
        <w:t xml:space="preserve">preuve d’activité (proof of </w:t>
      </w:r>
      <w:proofErr w:type="spellStart"/>
      <w:r w:rsidRPr="00E30A21">
        <w:rPr>
          <w:rFonts w:ascii="Times New Roman" w:eastAsia="Times New Roman" w:hAnsi="Times New Roman" w:cs="Times New Roman"/>
          <w:i/>
          <w:color w:val="000000" w:themeColor="text1"/>
          <w:sz w:val="24"/>
          <w:szCs w:val="24"/>
        </w:rPr>
        <w:t>activity</w:t>
      </w:r>
      <w:proofErr w:type="spellEnd"/>
      <w:r w:rsidRPr="00E30A21">
        <w:rPr>
          <w:rFonts w:ascii="Times New Roman" w:eastAsia="Times New Roman" w:hAnsi="Times New Roman" w:cs="Times New Roman"/>
          <w:i/>
          <w:color w:val="000000" w:themeColor="text1"/>
          <w:sz w:val="24"/>
          <w:szCs w:val="24"/>
        </w:rPr>
        <w:t>)</w:t>
      </w:r>
      <w:r w:rsidRPr="00E30A21">
        <w:rPr>
          <w:rFonts w:ascii="Times New Roman" w:eastAsia="Times New Roman" w:hAnsi="Times New Roman" w:cs="Times New Roman"/>
          <w:color w:val="000000" w:themeColor="text1"/>
          <w:sz w:val="24"/>
          <w:szCs w:val="24"/>
        </w:rPr>
        <w:t xml:space="preserve"> pour récompenser les mineurs les plus actifs (ceux restant le plus longtemps en ligne). Enfin Miller et al (2014) proposent </w:t>
      </w:r>
      <w:proofErr w:type="spellStart"/>
      <w:r w:rsidRPr="00E30A21">
        <w:rPr>
          <w:rFonts w:ascii="Times New Roman" w:eastAsia="Times New Roman" w:hAnsi="Times New Roman" w:cs="Times New Roman"/>
          <w:color w:val="000000" w:themeColor="text1"/>
          <w:sz w:val="24"/>
          <w:szCs w:val="24"/>
        </w:rPr>
        <w:t>Permacoin</w:t>
      </w:r>
      <w:proofErr w:type="spellEnd"/>
      <w:r w:rsidRPr="00E30A21">
        <w:rPr>
          <w:rFonts w:ascii="Times New Roman" w:eastAsia="Times New Roman" w:hAnsi="Times New Roman" w:cs="Times New Roman"/>
          <w:color w:val="000000" w:themeColor="text1"/>
          <w:sz w:val="24"/>
          <w:szCs w:val="24"/>
          <w:vertAlign w:val="superscript"/>
        </w:rPr>
        <w:endnoteReference w:id="31"/>
      </w:r>
      <w:r w:rsidRPr="00E30A21">
        <w:rPr>
          <w:rFonts w:ascii="Times New Roman" w:eastAsia="Times New Roman" w:hAnsi="Times New Roman" w:cs="Times New Roman"/>
          <w:color w:val="000000" w:themeColor="text1"/>
          <w:sz w:val="24"/>
          <w:szCs w:val="24"/>
        </w:rPr>
        <w:t xml:space="preserve">, où un mineur doit prouver qu’il stocke bien des données dans un réseau pair à pair en effectuant une </w:t>
      </w:r>
      <w:r w:rsidRPr="00E30A21">
        <w:rPr>
          <w:rFonts w:ascii="Times New Roman" w:eastAsia="Times New Roman" w:hAnsi="Times New Roman" w:cs="Times New Roman"/>
          <w:i/>
          <w:color w:val="000000" w:themeColor="text1"/>
          <w:sz w:val="24"/>
          <w:szCs w:val="24"/>
        </w:rPr>
        <w:t xml:space="preserve">preuve de “récupération” (proof of </w:t>
      </w:r>
      <w:proofErr w:type="spellStart"/>
      <w:r w:rsidRPr="00E30A21">
        <w:rPr>
          <w:rFonts w:ascii="Times New Roman" w:eastAsia="Times New Roman" w:hAnsi="Times New Roman" w:cs="Times New Roman"/>
          <w:i/>
          <w:color w:val="000000" w:themeColor="text1"/>
          <w:sz w:val="24"/>
          <w:szCs w:val="24"/>
        </w:rPr>
        <w:t>retrievability</w:t>
      </w:r>
      <w:proofErr w:type="spellEnd"/>
      <w:r w:rsidRPr="00E30A21">
        <w:rPr>
          <w:rFonts w:ascii="Times New Roman" w:eastAsia="Times New Roman" w:hAnsi="Times New Roman" w:cs="Times New Roman"/>
          <w:i/>
          <w:color w:val="000000" w:themeColor="text1"/>
          <w:sz w:val="24"/>
          <w:szCs w:val="24"/>
        </w:rPr>
        <w:t>)</w:t>
      </w:r>
      <w:r w:rsidRPr="00E30A21">
        <w:rPr>
          <w:rFonts w:ascii="Times New Roman" w:eastAsia="Times New Roman" w:hAnsi="Times New Roman" w:cs="Times New Roman"/>
          <w:color w:val="000000" w:themeColor="text1"/>
          <w:sz w:val="24"/>
          <w:szCs w:val="24"/>
        </w:rPr>
        <w:t xml:space="preserve">. Après la proposition de </w:t>
      </w:r>
      <w:proofErr w:type="spellStart"/>
      <w:r w:rsidRPr="00E30A21">
        <w:rPr>
          <w:rFonts w:ascii="Times New Roman" w:eastAsia="Times New Roman" w:hAnsi="Times New Roman" w:cs="Times New Roman"/>
          <w:color w:val="000000" w:themeColor="text1"/>
          <w:sz w:val="24"/>
          <w:szCs w:val="24"/>
        </w:rPr>
        <w:t>Burstcoin</w:t>
      </w:r>
      <w:proofErr w:type="spellEnd"/>
      <w:r w:rsidRPr="00E30A21">
        <w:rPr>
          <w:rFonts w:ascii="Times New Roman" w:eastAsia="Times New Roman" w:hAnsi="Times New Roman" w:cs="Times New Roman"/>
          <w:color w:val="000000" w:themeColor="text1"/>
          <w:sz w:val="24"/>
          <w:szCs w:val="24"/>
          <w:vertAlign w:val="superscript"/>
        </w:rPr>
        <w:endnoteReference w:id="32"/>
      </w:r>
      <w:r w:rsidRPr="00E30A21">
        <w:rPr>
          <w:rFonts w:ascii="Times New Roman" w:eastAsia="Times New Roman" w:hAnsi="Times New Roman" w:cs="Times New Roman"/>
          <w:color w:val="000000" w:themeColor="text1"/>
          <w:sz w:val="24"/>
          <w:szCs w:val="24"/>
        </w:rPr>
        <w:t xml:space="preserve">, d’utiliser l’espace disque comme ressource pour le minage en faisant une </w:t>
      </w:r>
      <w:r w:rsidRPr="00E30A21">
        <w:rPr>
          <w:rFonts w:ascii="Times New Roman" w:eastAsia="Times New Roman" w:hAnsi="Times New Roman" w:cs="Times New Roman"/>
          <w:i/>
          <w:color w:val="000000" w:themeColor="text1"/>
          <w:sz w:val="24"/>
          <w:szCs w:val="24"/>
        </w:rPr>
        <w:t xml:space="preserve">preuve de capacité (Proof of </w:t>
      </w:r>
      <w:proofErr w:type="spellStart"/>
      <w:r w:rsidRPr="00E30A21">
        <w:rPr>
          <w:rFonts w:ascii="Times New Roman" w:eastAsia="Times New Roman" w:hAnsi="Times New Roman" w:cs="Times New Roman"/>
          <w:i/>
          <w:color w:val="000000" w:themeColor="text1"/>
          <w:sz w:val="24"/>
          <w:szCs w:val="24"/>
        </w:rPr>
        <w:t>Capacity</w:t>
      </w:r>
      <w:proofErr w:type="spellEnd"/>
      <w:r w:rsidRPr="00E30A21">
        <w:rPr>
          <w:rFonts w:ascii="Times New Roman" w:eastAsia="Times New Roman" w:hAnsi="Times New Roman" w:cs="Times New Roman"/>
          <w:i/>
          <w:color w:val="000000" w:themeColor="text1"/>
          <w:sz w:val="24"/>
          <w:szCs w:val="24"/>
        </w:rPr>
        <w:t>)</w:t>
      </w:r>
      <w:r w:rsidRPr="00E30A21">
        <w:rPr>
          <w:rFonts w:ascii="Times New Roman" w:eastAsia="Times New Roman" w:hAnsi="Times New Roman" w:cs="Times New Roman"/>
          <w:color w:val="000000" w:themeColor="text1"/>
          <w:sz w:val="24"/>
          <w:szCs w:val="24"/>
        </w:rPr>
        <w:t xml:space="preserve">, Park et al (2015) ont proposé </w:t>
      </w:r>
      <w:proofErr w:type="spellStart"/>
      <w:r w:rsidRPr="00E30A21">
        <w:rPr>
          <w:rFonts w:ascii="Times New Roman" w:eastAsia="Times New Roman" w:hAnsi="Times New Roman" w:cs="Times New Roman"/>
          <w:color w:val="000000" w:themeColor="text1"/>
          <w:sz w:val="24"/>
          <w:szCs w:val="24"/>
        </w:rPr>
        <w:t>SpaceMint</w:t>
      </w:r>
      <w:proofErr w:type="spellEnd"/>
      <w:r w:rsidRPr="00E30A21">
        <w:rPr>
          <w:rFonts w:ascii="Times New Roman" w:eastAsia="Times New Roman" w:hAnsi="Times New Roman" w:cs="Times New Roman"/>
          <w:color w:val="000000" w:themeColor="text1"/>
          <w:sz w:val="24"/>
          <w:szCs w:val="24"/>
        </w:rPr>
        <w:t>, qui améliore les mécanismes cryptographiques introduits dans la preuve d’espace (</w:t>
      </w:r>
      <w:r w:rsidRPr="00E30A21">
        <w:rPr>
          <w:rFonts w:ascii="Times New Roman" w:eastAsia="Times New Roman" w:hAnsi="Times New Roman" w:cs="Times New Roman"/>
          <w:i/>
          <w:color w:val="000000" w:themeColor="text1"/>
          <w:sz w:val="24"/>
          <w:szCs w:val="24"/>
        </w:rPr>
        <w:t xml:space="preserve">proof of </w:t>
      </w:r>
      <w:proofErr w:type="spellStart"/>
      <w:r w:rsidRPr="00E30A21">
        <w:rPr>
          <w:rFonts w:ascii="Times New Roman" w:eastAsia="Times New Roman" w:hAnsi="Times New Roman" w:cs="Times New Roman"/>
          <w:i/>
          <w:color w:val="000000" w:themeColor="text1"/>
          <w:sz w:val="24"/>
          <w:szCs w:val="24"/>
        </w:rPr>
        <w:t>space</w:t>
      </w:r>
      <w:proofErr w:type="spellEnd"/>
      <w:r w:rsidRPr="00E30A21">
        <w:rPr>
          <w:rFonts w:ascii="Times New Roman" w:eastAsia="Times New Roman" w:hAnsi="Times New Roman" w:cs="Times New Roman"/>
          <w:color w:val="000000" w:themeColor="text1"/>
          <w:sz w:val="24"/>
          <w:szCs w:val="24"/>
        </w:rPr>
        <w:t xml:space="preserve">) proposée par </w:t>
      </w:r>
      <w:proofErr w:type="spellStart"/>
      <w:r w:rsidRPr="00E30A21">
        <w:rPr>
          <w:rFonts w:ascii="Times New Roman" w:eastAsia="Times New Roman" w:hAnsi="Times New Roman" w:cs="Times New Roman"/>
          <w:color w:val="000000" w:themeColor="text1"/>
          <w:sz w:val="24"/>
          <w:szCs w:val="24"/>
        </w:rPr>
        <w:t>Dziembowski</w:t>
      </w:r>
      <w:proofErr w:type="spellEnd"/>
      <w:r w:rsidRPr="00E30A21">
        <w:rPr>
          <w:rFonts w:ascii="Times New Roman" w:eastAsia="Times New Roman" w:hAnsi="Times New Roman" w:cs="Times New Roman"/>
          <w:color w:val="000000" w:themeColor="text1"/>
          <w:sz w:val="24"/>
          <w:szCs w:val="24"/>
        </w:rPr>
        <w:t xml:space="preserve"> et al</w:t>
      </w:r>
      <w:r w:rsidR="00CF71D4">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(2015). L’idée est de mettre à disposition de l’espace de stockage et d'être capable de le prouver pour être ré</w:t>
      </w:r>
      <w:r w:rsidR="00CF71D4">
        <w:rPr>
          <w:rFonts w:ascii="Times New Roman" w:eastAsia="Times New Roman" w:hAnsi="Times New Roman" w:cs="Times New Roman"/>
          <w:color w:val="000000" w:themeColor="text1"/>
          <w:sz w:val="24"/>
          <w:szCs w:val="24"/>
        </w:rPr>
        <w:t>compensé. Ce processus offre de</w:t>
      </w:r>
      <w:r w:rsidRPr="00E30A21">
        <w:rPr>
          <w:rFonts w:ascii="Times New Roman" w:eastAsia="Times New Roman" w:hAnsi="Times New Roman" w:cs="Times New Roman"/>
          <w:color w:val="000000" w:themeColor="text1"/>
          <w:sz w:val="24"/>
          <w:szCs w:val="24"/>
        </w:rPr>
        <w:t xml:space="preserve"> nouvelles perspectives pour ne plus gaspiller de l’énergie et offrir des moyens de stockage distribués. </w:t>
      </w:r>
    </w:p>
    <w:p w:rsidR="00CF71D4" w:rsidRPr="00E30A21" w:rsidRDefault="00CF71D4">
      <w:pPr>
        <w:spacing w:line="360" w:lineRule="auto"/>
        <w:ind w:hanging="360"/>
        <w:jc w:val="both"/>
        <w:rPr>
          <w:color w:val="000000" w:themeColor="text1"/>
        </w:rPr>
      </w:pPr>
    </w:p>
    <w:p w:rsidR="00574C11" w:rsidRPr="00E30A21" w:rsidRDefault="00574C11">
      <w:pPr>
        <w:spacing w:line="360" w:lineRule="auto"/>
        <w:ind w:hanging="360"/>
        <w:jc w:val="both"/>
        <w:rPr>
          <w:color w:val="000000" w:themeColor="text1"/>
        </w:rPr>
      </w:pPr>
      <w:r w:rsidRPr="00E30A21">
        <w:rPr>
          <w:rFonts w:ascii="Times New Roman" w:eastAsia="Times New Roman" w:hAnsi="Times New Roman" w:cs="Times New Roman"/>
          <w:color w:val="000000" w:themeColor="text1"/>
          <w:sz w:val="24"/>
          <w:szCs w:val="24"/>
        </w:rPr>
        <w:t xml:space="preserve">     </w:t>
      </w:r>
      <w:r w:rsidR="00CF71D4">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color w:val="000000" w:themeColor="text1"/>
          <w:sz w:val="24"/>
          <w:szCs w:val="24"/>
        </w:rPr>
        <w:t xml:space="preserve">A travers cette présentation de l’évolution des monnaies virtuelles décentralisées vers une diversité, il apparaît très nettement que certaines d’entre elles partagent un certain nombre de valeurs chères aux mouvements de l’ESS: la volonté de rendre la validation de transactions utile à la communauté, pour </w:t>
      </w:r>
      <w:proofErr w:type="spellStart"/>
      <w:r w:rsidRPr="00E30A21">
        <w:rPr>
          <w:rFonts w:ascii="Times New Roman" w:eastAsia="Times New Roman" w:hAnsi="Times New Roman" w:cs="Times New Roman"/>
          <w:color w:val="000000" w:themeColor="text1"/>
          <w:sz w:val="24"/>
          <w:szCs w:val="24"/>
        </w:rPr>
        <w:t>Curecoin</w:t>
      </w:r>
      <w:proofErr w:type="spellEnd"/>
      <w:r w:rsidRPr="00E30A21">
        <w:rPr>
          <w:rFonts w:ascii="Times New Roman" w:eastAsia="Times New Roman" w:hAnsi="Times New Roman" w:cs="Times New Roman"/>
          <w:color w:val="000000" w:themeColor="text1"/>
          <w:sz w:val="24"/>
          <w:szCs w:val="24"/>
        </w:rPr>
        <w:t xml:space="preserve"> ou </w:t>
      </w:r>
      <w:proofErr w:type="spellStart"/>
      <w:r w:rsidRPr="00E30A21">
        <w:rPr>
          <w:rFonts w:ascii="Times New Roman" w:eastAsia="Times New Roman" w:hAnsi="Times New Roman" w:cs="Times New Roman"/>
          <w:color w:val="000000" w:themeColor="text1"/>
          <w:sz w:val="24"/>
          <w:szCs w:val="24"/>
        </w:rPr>
        <w:t>Primecoin</w:t>
      </w:r>
      <w:proofErr w:type="spellEnd"/>
      <w:r w:rsidRPr="00E30A21">
        <w:rPr>
          <w:rFonts w:ascii="Times New Roman" w:eastAsia="Times New Roman" w:hAnsi="Times New Roman" w:cs="Times New Roman"/>
          <w:color w:val="000000" w:themeColor="text1"/>
          <w:sz w:val="24"/>
          <w:szCs w:val="24"/>
        </w:rPr>
        <w:t xml:space="preserve">, ou baser les principes même de la création d’unités sur des valeurs de participation à une communauté (pour </w:t>
      </w:r>
      <w:proofErr w:type="spellStart"/>
      <w:r w:rsidRPr="00E30A21">
        <w:rPr>
          <w:rFonts w:ascii="Times New Roman" w:eastAsia="Times New Roman" w:hAnsi="Times New Roman" w:cs="Times New Roman"/>
          <w:color w:val="000000" w:themeColor="text1"/>
          <w:sz w:val="24"/>
          <w:szCs w:val="24"/>
        </w:rPr>
        <w:t>Peercoin</w:t>
      </w:r>
      <w:proofErr w:type="spellEnd"/>
      <w:r w:rsidRPr="00E30A21">
        <w:rPr>
          <w:rFonts w:ascii="Times New Roman" w:eastAsia="Times New Roman" w:hAnsi="Times New Roman" w:cs="Times New Roman"/>
          <w:color w:val="000000" w:themeColor="text1"/>
          <w:sz w:val="24"/>
          <w:szCs w:val="24"/>
        </w:rPr>
        <w:t xml:space="preserve">) ou de partage (pour </w:t>
      </w:r>
      <w:proofErr w:type="spellStart"/>
      <w:r w:rsidRPr="00E30A21">
        <w:rPr>
          <w:rFonts w:ascii="Times New Roman" w:eastAsia="Times New Roman" w:hAnsi="Times New Roman" w:cs="Times New Roman"/>
          <w:color w:val="000000" w:themeColor="text1"/>
          <w:sz w:val="24"/>
          <w:szCs w:val="24"/>
        </w:rPr>
        <w:t>Burstcoin</w:t>
      </w:r>
      <w:proofErr w:type="spellEnd"/>
      <w:r w:rsidRPr="00E30A21">
        <w:rPr>
          <w:rFonts w:ascii="Times New Roman" w:eastAsia="Times New Roman" w:hAnsi="Times New Roman" w:cs="Times New Roman"/>
          <w:color w:val="000000" w:themeColor="text1"/>
          <w:sz w:val="24"/>
          <w:szCs w:val="24"/>
        </w:rPr>
        <w:t xml:space="preserve"> ou </w:t>
      </w:r>
      <w:proofErr w:type="spellStart"/>
      <w:r w:rsidRPr="00E30A21">
        <w:rPr>
          <w:rFonts w:ascii="Times New Roman" w:eastAsia="Times New Roman" w:hAnsi="Times New Roman" w:cs="Times New Roman"/>
          <w:color w:val="000000" w:themeColor="text1"/>
          <w:sz w:val="24"/>
          <w:szCs w:val="24"/>
        </w:rPr>
        <w:t>Spacemint</w:t>
      </w:r>
      <w:proofErr w:type="spellEnd"/>
      <w:r w:rsidRPr="00E30A21">
        <w:rPr>
          <w:rFonts w:ascii="Times New Roman" w:eastAsia="Times New Roman" w:hAnsi="Times New Roman" w:cs="Times New Roman"/>
          <w:color w:val="000000" w:themeColor="text1"/>
          <w:sz w:val="24"/>
          <w:szCs w:val="24"/>
        </w:rPr>
        <w:t xml:space="preserve">). Ces </w:t>
      </w:r>
      <w:proofErr w:type="spellStart"/>
      <w:r w:rsidRPr="00E30A21">
        <w:rPr>
          <w:rFonts w:ascii="Times New Roman" w:eastAsia="Times New Roman" w:hAnsi="Times New Roman" w:cs="Times New Roman"/>
          <w:color w:val="000000" w:themeColor="text1"/>
          <w:sz w:val="24"/>
          <w:szCs w:val="24"/>
        </w:rPr>
        <w:t>Altcoins</w:t>
      </w:r>
      <w:proofErr w:type="spellEnd"/>
      <w:r w:rsidRPr="00E30A21">
        <w:rPr>
          <w:rFonts w:ascii="Times New Roman" w:eastAsia="Times New Roman" w:hAnsi="Times New Roman" w:cs="Times New Roman"/>
          <w:color w:val="000000" w:themeColor="text1"/>
          <w:sz w:val="24"/>
          <w:szCs w:val="24"/>
        </w:rPr>
        <w:t xml:space="preserve"> nous semblent donc potentiellement détenir des caractéristiques ouvrant la voie à l’utilisation des crypto-monnaies dans le champ des activités de l’ESS. Cependant, les initiatives dans ce sens sont encore peu développées et les premières tentatives, qui font l’objet de l’analyse de la troisième partie de cet article, sont encore sujettes à de nombreuses limites et critiques. La fin de la dernière partie propose </w:t>
      </w:r>
      <w:r>
        <w:rPr>
          <w:rFonts w:ascii="Times New Roman" w:eastAsia="Times New Roman" w:hAnsi="Times New Roman" w:cs="Times New Roman"/>
          <w:color w:val="000000" w:themeColor="text1"/>
          <w:sz w:val="24"/>
          <w:szCs w:val="24"/>
        </w:rPr>
        <w:t>ensuite</w:t>
      </w:r>
      <w:r w:rsidRPr="00E30A21">
        <w:rPr>
          <w:rFonts w:ascii="Times New Roman" w:eastAsia="Times New Roman" w:hAnsi="Times New Roman" w:cs="Times New Roman"/>
          <w:color w:val="000000" w:themeColor="text1"/>
          <w:sz w:val="24"/>
          <w:szCs w:val="24"/>
        </w:rPr>
        <w:t xml:space="preserve"> quelques idées théoriques qui pourraient permettre de dépasser certaines d’entre elles.</w:t>
      </w:r>
    </w:p>
    <w:p w:rsidR="00574C11" w:rsidRPr="00E30A21" w:rsidRDefault="00574C11">
      <w:pPr>
        <w:spacing w:line="360" w:lineRule="auto"/>
        <w:ind w:hanging="360"/>
        <w:jc w:val="both"/>
        <w:rPr>
          <w:color w:val="000000" w:themeColor="text1"/>
        </w:rPr>
      </w:pPr>
      <w:r w:rsidRPr="00E30A21">
        <w:rPr>
          <w:rFonts w:ascii="Times New Roman" w:eastAsia="Times New Roman" w:hAnsi="Times New Roman" w:cs="Times New Roman"/>
          <w:color w:val="000000" w:themeColor="text1"/>
          <w:sz w:val="24"/>
          <w:szCs w:val="24"/>
        </w:rPr>
        <w:tab/>
        <w:t xml:space="preserve"> </w:t>
      </w:r>
    </w:p>
    <w:p w:rsidR="00574C11" w:rsidRPr="00E30A21" w:rsidRDefault="00574C11">
      <w:pPr>
        <w:spacing w:line="360" w:lineRule="auto"/>
        <w:ind w:hanging="360"/>
        <w:jc w:val="both"/>
        <w:rPr>
          <w:color w:val="000000" w:themeColor="text1"/>
        </w:rPr>
      </w:pPr>
      <w:r w:rsidRPr="00E30A21">
        <w:rPr>
          <w:rFonts w:ascii="Times New Roman" w:eastAsia="Times New Roman" w:hAnsi="Times New Roman" w:cs="Times New Roman"/>
          <w:b/>
          <w:color w:val="000000" w:themeColor="text1"/>
          <w:sz w:val="28"/>
          <w:szCs w:val="28"/>
        </w:rPr>
        <w:t xml:space="preserve">3. Emergence de crypto-monnaies au service de l’ESS et proposition d’un principe de fonte </w:t>
      </w:r>
      <w:proofErr w:type="spellStart"/>
      <w:r w:rsidRPr="00E30A21">
        <w:rPr>
          <w:rFonts w:ascii="Times New Roman" w:eastAsia="Times New Roman" w:hAnsi="Times New Roman" w:cs="Times New Roman"/>
          <w:b/>
          <w:color w:val="000000" w:themeColor="text1"/>
          <w:sz w:val="28"/>
          <w:szCs w:val="28"/>
        </w:rPr>
        <w:t>géolocalisée</w:t>
      </w:r>
      <w:proofErr w:type="spellEnd"/>
      <w:r w:rsidRPr="00E30A21">
        <w:rPr>
          <w:rFonts w:ascii="Times New Roman" w:eastAsia="Times New Roman" w:hAnsi="Times New Roman" w:cs="Times New Roman"/>
          <w:b/>
          <w:color w:val="000000" w:themeColor="text1"/>
          <w:sz w:val="28"/>
          <w:szCs w:val="28"/>
        </w:rPr>
        <w:t xml:space="preserve">  </w:t>
      </w:r>
    </w:p>
    <w:p w:rsidR="00574C11" w:rsidRPr="00E30A21" w:rsidRDefault="00574C11">
      <w:pPr>
        <w:spacing w:line="360" w:lineRule="auto"/>
        <w:ind w:hanging="360"/>
        <w:jc w:val="both"/>
        <w:rPr>
          <w:color w:val="000000" w:themeColor="text1"/>
        </w:rPr>
      </w:pPr>
      <w:r w:rsidRPr="00E30A21">
        <w:rPr>
          <w:rFonts w:ascii="Times New Roman" w:eastAsia="Times New Roman" w:hAnsi="Times New Roman" w:cs="Times New Roman"/>
          <w:color w:val="000000" w:themeColor="text1"/>
          <w:sz w:val="24"/>
          <w:szCs w:val="24"/>
        </w:rPr>
        <w:lastRenderedPageBreak/>
        <w:t xml:space="preserve">    </w:t>
      </w:r>
    </w:p>
    <w:p w:rsidR="00574C11" w:rsidRPr="00E30A21" w:rsidRDefault="00574C11">
      <w:pPr>
        <w:spacing w:line="360" w:lineRule="auto"/>
        <w:ind w:hanging="360"/>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 xml:space="preserve">     Comme évoqué </w:t>
      </w:r>
      <w:r w:rsidR="00AE62C4">
        <w:rPr>
          <w:rFonts w:ascii="Times New Roman" w:eastAsia="Times New Roman" w:hAnsi="Times New Roman" w:cs="Times New Roman"/>
          <w:color w:val="000000" w:themeColor="text1"/>
          <w:sz w:val="24"/>
          <w:szCs w:val="24"/>
        </w:rPr>
        <w:t>en première partie</w:t>
      </w:r>
      <w:r w:rsidRPr="00E30A21">
        <w:rPr>
          <w:rFonts w:ascii="Times New Roman" w:eastAsia="Times New Roman" w:hAnsi="Times New Roman" w:cs="Times New Roman"/>
          <w:color w:val="000000" w:themeColor="text1"/>
          <w:sz w:val="24"/>
          <w:szCs w:val="24"/>
        </w:rPr>
        <w:t xml:space="preserve">, </w:t>
      </w:r>
      <w:r w:rsidR="00AE62C4">
        <w:rPr>
          <w:rFonts w:ascii="Times New Roman" w:eastAsia="Times New Roman" w:hAnsi="Times New Roman" w:cs="Times New Roman"/>
          <w:color w:val="000000" w:themeColor="text1"/>
          <w:sz w:val="24"/>
          <w:szCs w:val="24"/>
        </w:rPr>
        <w:t>l</w:t>
      </w:r>
      <w:r w:rsidRPr="00E30A21">
        <w:rPr>
          <w:rFonts w:ascii="Times New Roman" w:eastAsia="Times New Roman" w:hAnsi="Times New Roman" w:cs="Times New Roman"/>
          <w:color w:val="000000" w:themeColor="text1"/>
          <w:sz w:val="24"/>
          <w:szCs w:val="24"/>
        </w:rPr>
        <w:t xml:space="preserve">es crypto-monnaies cumulent en un seul projet monétaire certaines forces transformatrices des monnaies locales et des </w:t>
      </w:r>
      <w:proofErr w:type="spellStart"/>
      <w:r w:rsidRPr="00E30A21">
        <w:rPr>
          <w:rFonts w:ascii="Times New Roman" w:eastAsia="Times New Roman" w:hAnsi="Times New Roman" w:cs="Times New Roman"/>
          <w:color w:val="000000" w:themeColor="text1"/>
          <w:sz w:val="24"/>
          <w:szCs w:val="24"/>
        </w:rPr>
        <w:t>SELs</w:t>
      </w:r>
      <w:proofErr w:type="spellEnd"/>
      <w:r w:rsidRPr="00E30A21">
        <w:rPr>
          <w:rFonts w:ascii="Times New Roman" w:eastAsia="Times New Roman" w:hAnsi="Times New Roman" w:cs="Times New Roman"/>
          <w:color w:val="000000" w:themeColor="text1"/>
          <w:sz w:val="24"/>
          <w:szCs w:val="24"/>
        </w:rPr>
        <w:t>. En effet, elles permettent d’être indépendantes du système bancaire pour la création et la circulation monétaire, sont présentes dans le système marchand et sont de fait dématérialisées, ce qui rend potentiellement leur adoption et leur diffusion plus simples. Elles sont par ailleurs décentralisées, ce qui rend leur contrôle par les autorités beaucoup plus difficile. Des avancées théoriques permettent par ailleurs de les rendre moins énergivores et plus utiles pour la collectivité</w:t>
      </w:r>
      <w:r w:rsidR="00AE62C4">
        <w:rPr>
          <w:rFonts w:ascii="Times New Roman" w:eastAsia="Times New Roman" w:hAnsi="Times New Roman" w:cs="Times New Roman"/>
          <w:color w:val="000000" w:themeColor="text1"/>
          <w:sz w:val="24"/>
          <w:szCs w:val="24"/>
        </w:rPr>
        <w:t xml:space="preserve">, ce qui les rapproche des valeurs de l’ESS, dont elles étaient, jusqu’à présent, </w:t>
      </w:r>
      <w:r w:rsidR="00092369">
        <w:rPr>
          <w:rFonts w:ascii="Times New Roman" w:eastAsia="Times New Roman" w:hAnsi="Times New Roman" w:cs="Times New Roman"/>
          <w:color w:val="000000" w:themeColor="text1"/>
          <w:sz w:val="24"/>
          <w:szCs w:val="24"/>
        </w:rPr>
        <w:t xml:space="preserve">plutôt </w:t>
      </w:r>
      <w:r w:rsidR="00AE62C4">
        <w:rPr>
          <w:rFonts w:ascii="Times New Roman" w:eastAsia="Times New Roman" w:hAnsi="Times New Roman" w:cs="Times New Roman"/>
          <w:color w:val="000000" w:themeColor="text1"/>
          <w:sz w:val="24"/>
          <w:szCs w:val="24"/>
        </w:rPr>
        <w:t>éloignées</w:t>
      </w:r>
      <w:r w:rsidRPr="00E30A21">
        <w:rPr>
          <w:rFonts w:ascii="Times New Roman" w:eastAsia="Times New Roman" w:hAnsi="Times New Roman" w:cs="Times New Roman"/>
          <w:color w:val="000000" w:themeColor="text1"/>
          <w:sz w:val="24"/>
          <w:szCs w:val="24"/>
        </w:rPr>
        <w:t xml:space="preserve">. Dans cette partie, nous focalisons notre attention sur deux projets de monnaies virtuelles décentralisées en cours de déploiement visant à contribuer à une transformation de la société. Le premier est une monnaie au service d’un système coopératif mondial. Le second propose un principe au croisement d’une monnaie locale et d’un revenu de base. Après avoir présenté ces projets et souligné leurs limites dans une première sous-partie, nous proposons une idée de crypto-monnaie </w:t>
      </w:r>
      <w:proofErr w:type="spellStart"/>
      <w:r w:rsidRPr="00E30A21">
        <w:rPr>
          <w:rFonts w:ascii="Times New Roman" w:eastAsia="Times New Roman" w:hAnsi="Times New Roman" w:cs="Times New Roman"/>
          <w:color w:val="000000" w:themeColor="text1"/>
          <w:sz w:val="24"/>
          <w:szCs w:val="24"/>
        </w:rPr>
        <w:t>géolocalisée</w:t>
      </w:r>
      <w:proofErr w:type="spellEnd"/>
      <w:r w:rsidRPr="00E30A21">
        <w:rPr>
          <w:rFonts w:ascii="Times New Roman" w:eastAsia="Times New Roman" w:hAnsi="Times New Roman" w:cs="Times New Roman"/>
          <w:color w:val="000000" w:themeColor="text1"/>
          <w:sz w:val="24"/>
          <w:szCs w:val="24"/>
        </w:rPr>
        <w:t xml:space="preserve"> fondante qui pourrait remplacer la notion très imparfaite de “proximité” qu’utilisent actuellement les m</w:t>
      </w:r>
      <w:r w:rsidR="00CF71D4">
        <w:rPr>
          <w:rFonts w:ascii="Times New Roman" w:eastAsia="Times New Roman" w:hAnsi="Times New Roman" w:cs="Times New Roman"/>
          <w:color w:val="000000" w:themeColor="text1"/>
          <w:sz w:val="24"/>
          <w:szCs w:val="24"/>
        </w:rPr>
        <w:t>onnaies locales complémentaires</w:t>
      </w:r>
      <w:r w:rsidRPr="00E30A21">
        <w:rPr>
          <w:rFonts w:ascii="Times New Roman" w:eastAsia="Times New Roman" w:hAnsi="Times New Roman" w:cs="Times New Roman"/>
          <w:color w:val="000000" w:themeColor="text1"/>
          <w:sz w:val="24"/>
          <w:szCs w:val="24"/>
        </w:rPr>
        <w:t xml:space="preserve">. </w:t>
      </w:r>
    </w:p>
    <w:p w:rsidR="00574C11" w:rsidRPr="00E30A21" w:rsidRDefault="00574C11">
      <w:pPr>
        <w:spacing w:line="360" w:lineRule="auto"/>
        <w:ind w:hanging="360"/>
        <w:jc w:val="both"/>
        <w:rPr>
          <w:rFonts w:ascii="Times New Roman" w:eastAsia="Times New Roman" w:hAnsi="Times New Roman" w:cs="Times New Roman"/>
          <w:color w:val="000000" w:themeColor="text1"/>
          <w:sz w:val="24"/>
          <w:szCs w:val="24"/>
        </w:rPr>
      </w:pPr>
    </w:p>
    <w:p w:rsidR="00574C11" w:rsidRPr="00E30A21" w:rsidRDefault="00574C11">
      <w:pPr>
        <w:spacing w:line="360" w:lineRule="auto"/>
        <w:ind w:hanging="360"/>
        <w:jc w:val="both"/>
        <w:rPr>
          <w:color w:val="000000" w:themeColor="text1"/>
        </w:rPr>
      </w:pPr>
      <w:r w:rsidRPr="00E30A21">
        <w:rPr>
          <w:rFonts w:ascii="Times New Roman" w:eastAsia="Times New Roman" w:hAnsi="Times New Roman" w:cs="Times New Roman"/>
          <w:b/>
          <w:color w:val="000000" w:themeColor="text1"/>
          <w:sz w:val="24"/>
          <w:szCs w:val="24"/>
        </w:rPr>
        <w:t xml:space="preserve">      3.1. Analyse de deux projets de crypto-monnaies à vocations sociale et solidaire</w:t>
      </w:r>
    </w:p>
    <w:p w:rsidR="00574C11" w:rsidRPr="00E30A21" w:rsidRDefault="00574C11">
      <w:pPr>
        <w:spacing w:line="360" w:lineRule="auto"/>
        <w:ind w:hanging="360"/>
        <w:jc w:val="both"/>
        <w:rPr>
          <w:color w:val="000000" w:themeColor="text1"/>
        </w:rPr>
      </w:pPr>
      <w:r w:rsidRPr="00E30A21">
        <w:rPr>
          <w:rFonts w:ascii="Times New Roman" w:eastAsia="Times New Roman" w:hAnsi="Times New Roman" w:cs="Times New Roman"/>
          <w:color w:val="000000" w:themeColor="text1"/>
          <w:sz w:val="24"/>
          <w:szCs w:val="24"/>
        </w:rPr>
        <w:t xml:space="preserve">     </w:t>
      </w:r>
    </w:p>
    <w:p w:rsidR="00574C11" w:rsidRPr="00E30A21" w:rsidRDefault="00574C11">
      <w:pPr>
        <w:spacing w:line="360" w:lineRule="auto"/>
        <w:ind w:hanging="360"/>
        <w:jc w:val="both"/>
        <w:rPr>
          <w:color w:val="000000" w:themeColor="text1"/>
        </w:rPr>
      </w:pPr>
      <w:r w:rsidRPr="00E30A21">
        <w:rPr>
          <w:rFonts w:ascii="Times New Roman" w:eastAsia="Times New Roman" w:hAnsi="Times New Roman" w:cs="Times New Roman"/>
          <w:color w:val="000000" w:themeColor="text1"/>
          <w:sz w:val="24"/>
          <w:szCs w:val="24"/>
        </w:rPr>
        <w:t xml:space="preserve">      La première monnaie mondiale au service de la coopération est le </w:t>
      </w:r>
      <w:proofErr w:type="spellStart"/>
      <w:r w:rsidRPr="00E30A21">
        <w:rPr>
          <w:rFonts w:ascii="Times New Roman" w:eastAsia="Times New Roman" w:hAnsi="Times New Roman" w:cs="Times New Roman"/>
          <w:color w:val="000000" w:themeColor="text1"/>
          <w:sz w:val="24"/>
          <w:szCs w:val="24"/>
        </w:rPr>
        <w:t>Faircoin</w:t>
      </w:r>
      <w:proofErr w:type="spellEnd"/>
      <w:r w:rsidRPr="00E30A21">
        <w:rPr>
          <w:rFonts w:ascii="Times New Roman" w:eastAsia="Times New Roman" w:hAnsi="Times New Roman" w:cs="Times New Roman"/>
          <w:color w:val="000000" w:themeColor="text1"/>
          <w:sz w:val="24"/>
          <w:szCs w:val="24"/>
        </w:rPr>
        <w:t xml:space="preserve">, monnaie officielle de la plateforme coopérative mondiale </w:t>
      </w:r>
      <w:proofErr w:type="spellStart"/>
      <w:r w:rsidRPr="00E30A21">
        <w:rPr>
          <w:rFonts w:ascii="Times New Roman" w:eastAsia="Times New Roman" w:hAnsi="Times New Roman" w:cs="Times New Roman"/>
          <w:color w:val="000000" w:themeColor="text1"/>
          <w:sz w:val="24"/>
          <w:szCs w:val="24"/>
        </w:rPr>
        <w:t>Faircoop</w:t>
      </w:r>
      <w:proofErr w:type="spellEnd"/>
      <w:r w:rsidRPr="00E30A21">
        <w:rPr>
          <w:rFonts w:ascii="Times New Roman" w:eastAsia="Times New Roman" w:hAnsi="Times New Roman" w:cs="Times New Roman"/>
          <w:color w:val="000000" w:themeColor="text1"/>
          <w:sz w:val="24"/>
          <w:szCs w:val="24"/>
        </w:rPr>
        <w:t xml:space="preserve">. Cette structure a fait couler beaucoup d’encre en particulier du fait de son fondateur Duran présenté comme un militant </w:t>
      </w:r>
      <w:proofErr w:type="spellStart"/>
      <w:r w:rsidRPr="00E30A21">
        <w:rPr>
          <w:rFonts w:ascii="Times New Roman" w:eastAsia="Times New Roman" w:hAnsi="Times New Roman" w:cs="Times New Roman"/>
          <w:color w:val="000000" w:themeColor="text1"/>
          <w:sz w:val="24"/>
          <w:szCs w:val="24"/>
        </w:rPr>
        <w:t>anti-capitaliste</w:t>
      </w:r>
      <w:proofErr w:type="spellEnd"/>
      <w:r w:rsidRPr="00E30A21">
        <w:rPr>
          <w:rFonts w:ascii="Times New Roman" w:eastAsia="Times New Roman" w:hAnsi="Times New Roman" w:cs="Times New Roman"/>
          <w:color w:val="000000" w:themeColor="text1"/>
          <w:sz w:val="24"/>
          <w:szCs w:val="24"/>
        </w:rPr>
        <w:t xml:space="preserve"> et libertaire révolutionnaire</w:t>
      </w:r>
      <w:r w:rsidRPr="00E30A21">
        <w:rPr>
          <w:rFonts w:ascii="Times New Roman" w:eastAsia="Times New Roman" w:hAnsi="Times New Roman" w:cs="Times New Roman"/>
          <w:color w:val="000000" w:themeColor="text1"/>
          <w:sz w:val="24"/>
          <w:szCs w:val="24"/>
          <w:vertAlign w:val="superscript"/>
        </w:rPr>
        <w:endnoteReference w:id="33"/>
      </w:r>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Faircoop</w:t>
      </w:r>
      <w:proofErr w:type="spellEnd"/>
      <w:r w:rsidRPr="00E30A21">
        <w:rPr>
          <w:rFonts w:ascii="Times New Roman" w:eastAsia="Times New Roman" w:hAnsi="Times New Roman" w:cs="Times New Roman"/>
          <w:color w:val="000000" w:themeColor="text1"/>
          <w:sz w:val="24"/>
          <w:szCs w:val="24"/>
        </w:rPr>
        <w:t xml:space="preserve"> est une monnaie “</w:t>
      </w:r>
      <w:r w:rsidRPr="00E30A21">
        <w:rPr>
          <w:rFonts w:ascii="Times New Roman" w:eastAsia="Times New Roman" w:hAnsi="Times New Roman" w:cs="Times New Roman"/>
          <w:i/>
          <w:color w:val="000000" w:themeColor="text1"/>
          <w:sz w:val="24"/>
          <w:szCs w:val="24"/>
        </w:rPr>
        <w:t>conçue comme</w:t>
      </w:r>
      <w:r w:rsidRPr="00E30A21">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i/>
          <w:color w:val="000000" w:themeColor="text1"/>
          <w:sz w:val="24"/>
          <w:szCs w:val="24"/>
        </w:rPr>
        <w:t>une économie "post-capitaliste", fondée sur la coopération et la culture du logiciel libre</w:t>
      </w:r>
      <w:r w:rsidRPr="00E30A21">
        <w:rPr>
          <w:rFonts w:ascii="Times New Roman" w:eastAsia="Times New Roman" w:hAnsi="Times New Roman" w:cs="Times New Roman"/>
          <w:color w:val="000000" w:themeColor="text1"/>
          <w:sz w:val="24"/>
          <w:szCs w:val="24"/>
        </w:rPr>
        <w:t>” (</w:t>
      </w:r>
      <w:proofErr w:type="spellStart"/>
      <w:r w:rsidRPr="00E30A21">
        <w:rPr>
          <w:rFonts w:ascii="Times New Roman" w:eastAsia="Times New Roman" w:hAnsi="Times New Roman" w:cs="Times New Roman"/>
          <w:color w:val="000000" w:themeColor="text1"/>
          <w:sz w:val="24"/>
          <w:szCs w:val="24"/>
        </w:rPr>
        <w:t>Desmedt</w:t>
      </w:r>
      <w:proofErr w:type="spellEnd"/>
      <w:r w:rsidRPr="00E30A21">
        <w:rPr>
          <w:rFonts w:ascii="Times New Roman" w:eastAsia="Times New Roman" w:hAnsi="Times New Roman" w:cs="Times New Roman"/>
          <w:color w:val="000000" w:themeColor="text1"/>
          <w:sz w:val="24"/>
          <w:szCs w:val="24"/>
        </w:rPr>
        <w:t xml:space="preserve"> et </w:t>
      </w:r>
      <w:proofErr w:type="spellStart"/>
      <w:r w:rsidRPr="00E30A21">
        <w:rPr>
          <w:rFonts w:ascii="Times New Roman" w:eastAsia="Times New Roman" w:hAnsi="Times New Roman" w:cs="Times New Roman"/>
          <w:color w:val="000000" w:themeColor="text1"/>
          <w:sz w:val="24"/>
          <w:szCs w:val="24"/>
        </w:rPr>
        <w:t>Lakomsky</w:t>
      </w:r>
      <w:proofErr w:type="spellEnd"/>
      <w:r w:rsidRPr="00E30A21">
        <w:rPr>
          <w:rFonts w:ascii="Times New Roman" w:eastAsia="Times New Roman" w:hAnsi="Times New Roman" w:cs="Times New Roman"/>
          <w:color w:val="000000" w:themeColor="text1"/>
          <w:sz w:val="24"/>
          <w:szCs w:val="24"/>
        </w:rPr>
        <w:t xml:space="preserve">-Laguerre, 2016, p.4.), ce qui fait ainsi de </w:t>
      </w:r>
      <w:proofErr w:type="spellStart"/>
      <w:r w:rsidRPr="00E30A21">
        <w:rPr>
          <w:rFonts w:ascii="Times New Roman" w:eastAsia="Times New Roman" w:hAnsi="Times New Roman" w:cs="Times New Roman"/>
          <w:color w:val="000000" w:themeColor="text1"/>
          <w:sz w:val="24"/>
          <w:szCs w:val="24"/>
        </w:rPr>
        <w:t>Faircoin</w:t>
      </w:r>
      <w:proofErr w:type="spellEnd"/>
      <w:r w:rsidRPr="00E30A21">
        <w:rPr>
          <w:rFonts w:ascii="Times New Roman" w:eastAsia="Times New Roman" w:hAnsi="Times New Roman" w:cs="Times New Roman"/>
          <w:color w:val="000000" w:themeColor="text1"/>
          <w:sz w:val="24"/>
          <w:szCs w:val="24"/>
        </w:rPr>
        <w:t xml:space="preserve"> la première monnaie virtuelle décentralisée au service de ce type de système. Apparue en 2014, cette crypto-monnaie a distribué 50 millions d’unités en mars 2014, pendant 3 jours, gratuitement à ceux qui s’étaient inscrits sur le site du </w:t>
      </w:r>
      <w:proofErr w:type="spellStart"/>
      <w:r w:rsidRPr="00E30A21">
        <w:rPr>
          <w:rFonts w:ascii="Times New Roman" w:eastAsia="Times New Roman" w:hAnsi="Times New Roman" w:cs="Times New Roman"/>
          <w:color w:val="000000" w:themeColor="text1"/>
          <w:sz w:val="24"/>
          <w:szCs w:val="24"/>
        </w:rPr>
        <w:t>Faircoin</w:t>
      </w:r>
      <w:proofErr w:type="spellEnd"/>
      <w:r w:rsidRPr="00E30A21">
        <w:rPr>
          <w:rFonts w:ascii="Times New Roman" w:eastAsia="Times New Roman" w:hAnsi="Times New Roman" w:cs="Times New Roman"/>
          <w:color w:val="000000" w:themeColor="text1"/>
          <w:sz w:val="24"/>
          <w:szCs w:val="24"/>
        </w:rPr>
        <w:t>. Il a ensuite suffi à ces derniers de</w:t>
      </w:r>
      <w:hyperlink r:id="rId9">
        <w:r w:rsidRPr="00E30A21">
          <w:rPr>
            <w:rFonts w:ascii="Times New Roman" w:eastAsia="Times New Roman" w:hAnsi="Times New Roman" w:cs="Times New Roman"/>
            <w:color w:val="000000" w:themeColor="text1"/>
            <w:sz w:val="24"/>
            <w:szCs w:val="24"/>
          </w:rPr>
          <w:t xml:space="preserve"> </w:t>
        </w:r>
      </w:hyperlink>
      <w:r w:rsidRPr="00E30A21">
        <w:rPr>
          <w:rFonts w:ascii="Times New Roman" w:eastAsia="Times New Roman" w:hAnsi="Times New Roman" w:cs="Times New Roman"/>
          <w:color w:val="000000" w:themeColor="text1"/>
          <w:sz w:val="24"/>
          <w:szCs w:val="24"/>
        </w:rPr>
        <w:t xml:space="preserve">conserver leurs </w:t>
      </w:r>
      <w:proofErr w:type="spellStart"/>
      <w:r w:rsidRPr="00E30A21">
        <w:rPr>
          <w:rFonts w:ascii="Times New Roman" w:eastAsia="Times New Roman" w:hAnsi="Times New Roman" w:cs="Times New Roman"/>
          <w:color w:val="000000" w:themeColor="text1"/>
          <w:sz w:val="24"/>
          <w:szCs w:val="24"/>
        </w:rPr>
        <w:t>faircoins</w:t>
      </w:r>
      <w:proofErr w:type="spellEnd"/>
      <w:r w:rsidRPr="00E30A21">
        <w:rPr>
          <w:rFonts w:ascii="Times New Roman" w:eastAsia="Times New Roman" w:hAnsi="Times New Roman" w:cs="Times New Roman"/>
          <w:color w:val="000000" w:themeColor="text1"/>
          <w:sz w:val="24"/>
          <w:szCs w:val="24"/>
        </w:rPr>
        <w:t xml:space="preserve"> pendant vingt et un jours pour en</w:t>
      </w:r>
      <w:hyperlink r:id="rId10">
        <w:r w:rsidRPr="00E30A21">
          <w:rPr>
            <w:rFonts w:ascii="Times New Roman" w:eastAsia="Times New Roman" w:hAnsi="Times New Roman" w:cs="Times New Roman"/>
            <w:color w:val="000000" w:themeColor="text1"/>
            <w:sz w:val="24"/>
            <w:szCs w:val="24"/>
          </w:rPr>
          <w:t xml:space="preserve"> recevoir</w:t>
        </w:r>
      </w:hyperlink>
      <w:r w:rsidRPr="00E30A21">
        <w:rPr>
          <w:rFonts w:ascii="Times New Roman" w:eastAsia="Times New Roman" w:hAnsi="Times New Roman" w:cs="Times New Roman"/>
          <w:color w:val="000000" w:themeColor="text1"/>
          <w:sz w:val="24"/>
          <w:szCs w:val="24"/>
        </w:rPr>
        <w:t xml:space="preserve"> automatiquement de nouveaux, en proportion de leur capital initial. Cependant, quelques semaines après une forte hausse, le cours s’est effondré. Le créateur de </w:t>
      </w:r>
      <w:proofErr w:type="spellStart"/>
      <w:r w:rsidRPr="00E30A21">
        <w:rPr>
          <w:rFonts w:ascii="Times New Roman" w:eastAsia="Times New Roman" w:hAnsi="Times New Roman" w:cs="Times New Roman"/>
          <w:color w:val="000000" w:themeColor="text1"/>
          <w:sz w:val="24"/>
          <w:szCs w:val="24"/>
        </w:rPr>
        <w:t>Faircoop</w:t>
      </w:r>
      <w:proofErr w:type="spellEnd"/>
      <w:r w:rsidRPr="00E30A21">
        <w:rPr>
          <w:rFonts w:ascii="Times New Roman" w:eastAsia="Times New Roman" w:hAnsi="Times New Roman" w:cs="Times New Roman"/>
          <w:color w:val="000000" w:themeColor="text1"/>
          <w:sz w:val="24"/>
          <w:szCs w:val="24"/>
        </w:rPr>
        <w:t xml:space="preserve"> épaulé par un informaticien </w:t>
      </w:r>
      <w:proofErr w:type="gramStart"/>
      <w:r w:rsidRPr="00E30A21">
        <w:rPr>
          <w:rFonts w:ascii="Times New Roman" w:eastAsia="Times New Roman" w:hAnsi="Times New Roman" w:cs="Times New Roman"/>
          <w:color w:val="000000" w:themeColor="text1"/>
          <w:sz w:val="24"/>
          <w:szCs w:val="24"/>
        </w:rPr>
        <w:t>ont</w:t>
      </w:r>
      <w:proofErr w:type="gramEnd"/>
      <w:r w:rsidRPr="00E30A21">
        <w:rPr>
          <w:rFonts w:ascii="Times New Roman" w:eastAsia="Times New Roman" w:hAnsi="Times New Roman" w:cs="Times New Roman"/>
          <w:color w:val="000000" w:themeColor="text1"/>
          <w:sz w:val="24"/>
          <w:szCs w:val="24"/>
        </w:rPr>
        <w:t xml:space="preserve"> alors proposé à la communauté de</w:t>
      </w:r>
      <w:hyperlink r:id="rId11">
        <w:r w:rsidRPr="00E30A21">
          <w:rPr>
            <w:rFonts w:ascii="Times New Roman" w:eastAsia="Times New Roman" w:hAnsi="Times New Roman" w:cs="Times New Roman"/>
            <w:color w:val="000000" w:themeColor="text1"/>
            <w:sz w:val="24"/>
            <w:szCs w:val="24"/>
          </w:rPr>
          <w:t xml:space="preserve"> prendre</w:t>
        </w:r>
      </w:hyperlink>
      <w:r w:rsidRPr="00E30A21">
        <w:rPr>
          <w:rFonts w:ascii="Times New Roman" w:eastAsia="Times New Roman" w:hAnsi="Times New Roman" w:cs="Times New Roman"/>
          <w:color w:val="000000" w:themeColor="text1"/>
          <w:sz w:val="24"/>
          <w:szCs w:val="24"/>
        </w:rPr>
        <w:t xml:space="preserve"> collectivement le contrôle de cette </w:t>
      </w:r>
      <w:r w:rsidRPr="00E30A21">
        <w:rPr>
          <w:rFonts w:ascii="Times New Roman" w:eastAsia="Times New Roman" w:hAnsi="Times New Roman" w:cs="Times New Roman"/>
          <w:color w:val="000000" w:themeColor="text1"/>
          <w:sz w:val="24"/>
          <w:szCs w:val="24"/>
        </w:rPr>
        <w:lastRenderedPageBreak/>
        <w:t>monnaie sinistrée, de la faire évoluer et de la</w:t>
      </w:r>
      <w:hyperlink r:id="rId12">
        <w:r w:rsidRPr="00E30A21">
          <w:rPr>
            <w:rFonts w:ascii="Times New Roman" w:eastAsia="Times New Roman" w:hAnsi="Times New Roman" w:cs="Times New Roman"/>
            <w:color w:val="000000" w:themeColor="text1"/>
            <w:sz w:val="24"/>
            <w:szCs w:val="24"/>
          </w:rPr>
          <w:t xml:space="preserve"> mettre</w:t>
        </w:r>
      </w:hyperlink>
      <w:r w:rsidRPr="00E30A21">
        <w:rPr>
          <w:rFonts w:ascii="Times New Roman" w:eastAsia="Times New Roman" w:hAnsi="Times New Roman" w:cs="Times New Roman"/>
          <w:color w:val="000000" w:themeColor="text1"/>
          <w:sz w:val="24"/>
          <w:szCs w:val="24"/>
        </w:rPr>
        <w:t xml:space="preserve"> au service de </w:t>
      </w:r>
      <w:proofErr w:type="spellStart"/>
      <w:r w:rsidRPr="00E30A21">
        <w:rPr>
          <w:rFonts w:ascii="Times New Roman" w:eastAsia="Times New Roman" w:hAnsi="Times New Roman" w:cs="Times New Roman"/>
          <w:color w:val="000000" w:themeColor="text1"/>
          <w:sz w:val="24"/>
          <w:szCs w:val="24"/>
        </w:rPr>
        <w:t>Faircoop</w:t>
      </w:r>
      <w:proofErr w:type="spellEnd"/>
      <w:r w:rsidRPr="00E30A21">
        <w:rPr>
          <w:rFonts w:ascii="Times New Roman" w:eastAsia="Times New Roman" w:hAnsi="Times New Roman" w:cs="Times New Roman"/>
          <w:color w:val="000000" w:themeColor="text1"/>
          <w:sz w:val="24"/>
          <w:szCs w:val="24"/>
          <w:vertAlign w:val="superscript"/>
        </w:rPr>
        <w:endnoteReference w:id="34"/>
      </w:r>
      <w:r w:rsidRPr="00E30A21">
        <w:rPr>
          <w:rFonts w:ascii="Times New Roman" w:eastAsia="Times New Roman" w:hAnsi="Times New Roman" w:cs="Times New Roman"/>
          <w:color w:val="000000" w:themeColor="text1"/>
          <w:sz w:val="24"/>
          <w:szCs w:val="24"/>
        </w:rPr>
        <w:t xml:space="preserve">. D’un point de vue technique, </w:t>
      </w:r>
      <w:proofErr w:type="spellStart"/>
      <w:r w:rsidRPr="00E30A21">
        <w:rPr>
          <w:rFonts w:ascii="Times New Roman" w:eastAsia="Times New Roman" w:hAnsi="Times New Roman" w:cs="Times New Roman"/>
          <w:color w:val="000000" w:themeColor="text1"/>
          <w:sz w:val="24"/>
          <w:szCs w:val="24"/>
        </w:rPr>
        <w:t>Faircoin</w:t>
      </w:r>
      <w:proofErr w:type="spellEnd"/>
      <w:r w:rsidRPr="00E30A21">
        <w:rPr>
          <w:rFonts w:ascii="Times New Roman" w:eastAsia="Times New Roman" w:hAnsi="Times New Roman" w:cs="Times New Roman"/>
          <w:color w:val="000000" w:themeColor="text1"/>
          <w:sz w:val="24"/>
          <w:szCs w:val="24"/>
        </w:rPr>
        <w:t>, dans sa deuxième version</w:t>
      </w:r>
      <w:r w:rsidRPr="00E30A21">
        <w:rPr>
          <w:rFonts w:ascii="Times New Roman" w:eastAsia="Times New Roman" w:hAnsi="Times New Roman" w:cs="Times New Roman"/>
          <w:color w:val="000000" w:themeColor="text1"/>
          <w:sz w:val="24"/>
          <w:szCs w:val="24"/>
          <w:vertAlign w:val="superscript"/>
        </w:rPr>
        <w:endnoteReference w:id="35"/>
      </w:r>
      <w:r w:rsidRPr="00E30A21">
        <w:rPr>
          <w:rFonts w:ascii="Times New Roman" w:eastAsia="Times New Roman" w:hAnsi="Times New Roman" w:cs="Times New Roman"/>
          <w:color w:val="000000" w:themeColor="text1"/>
          <w:sz w:val="24"/>
          <w:szCs w:val="24"/>
        </w:rPr>
        <w:t xml:space="preserve"> se base sur des participants de confiance qui valident les transactions via une </w:t>
      </w:r>
      <w:r w:rsidRPr="00E30A21">
        <w:rPr>
          <w:rFonts w:ascii="Times New Roman" w:eastAsia="Times New Roman" w:hAnsi="Times New Roman" w:cs="Times New Roman"/>
          <w:i/>
          <w:color w:val="000000" w:themeColor="text1"/>
          <w:sz w:val="24"/>
          <w:szCs w:val="24"/>
        </w:rPr>
        <w:t>preuve de coopération (proof-of-</w:t>
      </w:r>
      <w:proofErr w:type="spellStart"/>
      <w:r w:rsidRPr="00E30A21">
        <w:rPr>
          <w:rFonts w:ascii="Times New Roman" w:eastAsia="Times New Roman" w:hAnsi="Times New Roman" w:cs="Times New Roman"/>
          <w:i/>
          <w:color w:val="000000" w:themeColor="text1"/>
          <w:sz w:val="24"/>
          <w:szCs w:val="24"/>
        </w:rPr>
        <w:t>cooperation</w:t>
      </w:r>
      <w:proofErr w:type="spellEnd"/>
      <w:r w:rsidRPr="00E30A21">
        <w:rPr>
          <w:rFonts w:ascii="Times New Roman" w:eastAsia="Times New Roman" w:hAnsi="Times New Roman" w:cs="Times New Roman"/>
          <w:i/>
          <w:color w:val="000000" w:themeColor="text1"/>
          <w:sz w:val="24"/>
          <w:szCs w:val="24"/>
        </w:rPr>
        <w:t>).</w:t>
      </w:r>
      <w:r w:rsidRPr="00E30A21">
        <w:rPr>
          <w:rFonts w:ascii="Times New Roman" w:eastAsia="Times New Roman" w:hAnsi="Times New Roman" w:cs="Times New Roman"/>
          <w:color w:val="000000" w:themeColor="text1"/>
          <w:sz w:val="24"/>
          <w:szCs w:val="24"/>
        </w:rPr>
        <w:t xml:space="preserve"> Ceci diminue considérablement les dépenses énergétiques pour la validation des transactions, défaut qu’avait la </w:t>
      </w:r>
      <w:r w:rsidR="00952C5D">
        <w:rPr>
          <w:rFonts w:ascii="Times New Roman" w:eastAsia="Times New Roman" w:hAnsi="Times New Roman" w:cs="Times New Roman"/>
          <w:color w:val="000000" w:themeColor="text1"/>
          <w:sz w:val="24"/>
          <w:szCs w:val="24"/>
        </w:rPr>
        <w:t xml:space="preserve">première </w:t>
      </w:r>
      <w:r w:rsidRPr="00E30A21">
        <w:rPr>
          <w:rFonts w:ascii="Times New Roman" w:eastAsia="Times New Roman" w:hAnsi="Times New Roman" w:cs="Times New Roman"/>
          <w:color w:val="000000" w:themeColor="text1"/>
          <w:sz w:val="24"/>
          <w:szCs w:val="24"/>
        </w:rPr>
        <w:t xml:space="preserve">version car elle reposait sur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xml:space="preserve">. Dans la seconde version, les participants qui valident les transactions doivent être connectés et actifs. Une transaction n’est effective que lorsqu’il y a accord de la majorité des </w:t>
      </w:r>
      <w:proofErr w:type="spellStart"/>
      <w:r w:rsidRPr="00E30A21">
        <w:rPr>
          <w:rFonts w:ascii="Times New Roman" w:eastAsia="Times New Roman" w:hAnsi="Times New Roman" w:cs="Times New Roman"/>
          <w:color w:val="000000" w:themeColor="text1"/>
          <w:sz w:val="24"/>
          <w:szCs w:val="24"/>
        </w:rPr>
        <w:t>valideurs</w:t>
      </w:r>
      <w:proofErr w:type="spellEnd"/>
      <w:r w:rsidRPr="00E30A21">
        <w:rPr>
          <w:rFonts w:ascii="Times New Roman" w:eastAsia="Times New Roman" w:hAnsi="Times New Roman" w:cs="Times New Roman"/>
          <w:color w:val="000000" w:themeColor="text1"/>
          <w:sz w:val="24"/>
          <w:szCs w:val="24"/>
        </w:rPr>
        <w:t xml:space="preserve"> actifs. En contrepartie, les </w:t>
      </w:r>
      <w:proofErr w:type="spellStart"/>
      <w:r w:rsidRPr="00E30A21">
        <w:rPr>
          <w:rFonts w:ascii="Times New Roman" w:eastAsia="Times New Roman" w:hAnsi="Times New Roman" w:cs="Times New Roman"/>
          <w:color w:val="000000" w:themeColor="text1"/>
          <w:sz w:val="24"/>
          <w:szCs w:val="24"/>
        </w:rPr>
        <w:t>valideurs</w:t>
      </w:r>
      <w:proofErr w:type="spellEnd"/>
      <w:r w:rsidRPr="00E30A21">
        <w:rPr>
          <w:rFonts w:ascii="Times New Roman" w:eastAsia="Times New Roman" w:hAnsi="Times New Roman" w:cs="Times New Roman"/>
          <w:color w:val="000000" w:themeColor="text1"/>
          <w:sz w:val="24"/>
          <w:szCs w:val="24"/>
        </w:rPr>
        <w:t xml:space="preserve"> sont rémunérés par une taxe sur les transactions. Il est à noter que ce système ne génère plus de nouvelles unités de monnaie, mais propose un moyen distribué de gérer les transactions par des acteurs rémunérés. Cela suppose d’avoir confiance dans plus de la moitié des </w:t>
      </w:r>
      <w:proofErr w:type="spellStart"/>
      <w:r w:rsidRPr="00E30A21">
        <w:rPr>
          <w:rFonts w:ascii="Times New Roman" w:eastAsia="Times New Roman" w:hAnsi="Times New Roman" w:cs="Times New Roman"/>
          <w:color w:val="000000" w:themeColor="text1"/>
          <w:sz w:val="24"/>
          <w:szCs w:val="24"/>
        </w:rPr>
        <w:t>valideurs</w:t>
      </w:r>
      <w:proofErr w:type="spellEnd"/>
      <w:r w:rsidRPr="00E30A21">
        <w:rPr>
          <w:rFonts w:ascii="Times New Roman" w:eastAsia="Times New Roman" w:hAnsi="Times New Roman" w:cs="Times New Roman"/>
          <w:color w:val="000000" w:themeColor="text1"/>
          <w:sz w:val="24"/>
          <w:szCs w:val="24"/>
        </w:rPr>
        <w:t xml:space="preserve"> actifs, car sinon ils peuvent se mettre d’accord pour ne valider que les transactions de leur choix. Le montant des rémunérations et le choix des </w:t>
      </w:r>
      <w:proofErr w:type="spellStart"/>
      <w:r w:rsidRPr="00E30A21">
        <w:rPr>
          <w:rFonts w:ascii="Times New Roman" w:eastAsia="Times New Roman" w:hAnsi="Times New Roman" w:cs="Times New Roman"/>
          <w:color w:val="000000" w:themeColor="text1"/>
          <w:sz w:val="24"/>
          <w:szCs w:val="24"/>
        </w:rPr>
        <w:t>valideurs</w:t>
      </w:r>
      <w:proofErr w:type="spellEnd"/>
      <w:r w:rsidRPr="00E30A21">
        <w:rPr>
          <w:rFonts w:ascii="Times New Roman" w:eastAsia="Times New Roman" w:hAnsi="Times New Roman" w:cs="Times New Roman"/>
          <w:color w:val="000000" w:themeColor="text1"/>
          <w:sz w:val="24"/>
          <w:szCs w:val="24"/>
        </w:rPr>
        <w:t xml:space="preserve"> sont fixés par les administrateurs de la monnaie ce qui a une grande influence sur sa stabilité. Par ailleurs, il n’est possible à l’heure actuelle de se procurer des </w:t>
      </w:r>
      <w:proofErr w:type="spellStart"/>
      <w:r w:rsidRPr="00E30A21">
        <w:rPr>
          <w:rFonts w:ascii="Times New Roman" w:eastAsia="Times New Roman" w:hAnsi="Times New Roman" w:cs="Times New Roman"/>
          <w:color w:val="000000" w:themeColor="text1"/>
          <w:sz w:val="24"/>
          <w:szCs w:val="24"/>
        </w:rPr>
        <w:t>Faircoins</w:t>
      </w:r>
      <w:proofErr w:type="spellEnd"/>
      <w:r w:rsidRPr="00E30A21">
        <w:rPr>
          <w:rFonts w:ascii="Times New Roman" w:eastAsia="Times New Roman" w:hAnsi="Times New Roman" w:cs="Times New Roman"/>
          <w:color w:val="000000" w:themeColor="text1"/>
          <w:sz w:val="24"/>
          <w:szCs w:val="24"/>
        </w:rPr>
        <w:t xml:space="preserve"> qu’en changeant des unités d’autres crypto-monnaies ou d’autres devises sur certaines plateformes d’échange. </w:t>
      </w:r>
      <w:r>
        <w:rPr>
          <w:rFonts w:ascii="Times New Roman" w:eastAsia="Times New Roman" w:hAnsi="Times New Roman" w:cs="Times New Roman"/>
          <w:color w:val="000000" w:themeColor="text1"/>
          <w:sz w:val="24"/>
          <w:szCs w:val="24"/>
        </w:rPr>
        <w:t>E</w:t>
      </w:r>
      <w:r w:rsidRPr="00E30A21">
        <w:rPr>
          <w:rFonts w:ascii="Times New Roman" w:eastAsia="Times New Roman" w:hAnsi="Times New Roman" w:cs="Times New Roman"/>
          <w:color w:val="000000" w:themeColor="text1"/>
          <w:sz w:val="24"/>
          <w:szCs w:val="24"/>
        </w:rPr>
        <w:t xml:space="preserve">lle ne se caractérise </w:t>
      </w:r>
      <w:r>
        <w:rPr>
          <w:rFonts w:ascii="Times New Roman" w:eastAsia="Times New Roman" w:hAnsi="Times New Roman" w:cs="Times New Roman"/>
          <w:color w:val="000000" w:themeColor="text1"/>
          <w:sz w:val="24"/>
          <w:szCs w:val="24"/>
        </w:rPr>
        <w:t xml:space="preserve">donc </w:t>
      </w:r>
      <w:r w:rsidRPr="00E30A21">
        <w:rPr>
          <w:rFonts w:ascii="Times New Roman" w:eastAsia="Times New Roman" w:hAnsi="Times New Roman" w:cs="Times New Roman"/>
          <w:color w:val="000000" w:themeColor="text1"/>
          <w:sz w:val="24"/>
          <w:szCs w:val="24"/>
        </w:rPr>
        <w:t xml:space="preserve">plus par une création de monnaie sur la base d’un protocole de validation des transactions, mais s’apparente plutôt à une monnaie locale, définie non par un périmètre géographique, mais par une utilisation au sein d’une communauté fédérée autour de la </w:t>
      </w:r>
      <w:proofErr w:type="spellStart"/>
      <w:r w:rsidRPr="00E30A21">
        <w:rPr>
          <w:rFonts w:ascii="Times New Roman" w:eastAsia="Times New Roman" w:hAnsi="Times New Roman" w:cs="Times New Roman"/>
          <w:color w:val="000000" w:themeColor="text1"/>
          <w:sz w:val="24"/>
          <w:szCs w:val="24"/>
        </w:rPr>
        <w:t>Faircoop</w:t>
      </w:r>
      <w:proofErr w:type="spellEnd"/>
      <w:r w:rsidRPr="00E30A21">
        <w:rPr>
          <w:rFonts w:ascii="Times New Roman" w:eastAsia="Times New Roman" w:hAnsi="Times New Roman" w:cs="Times New Roman"/>
          <w:color w:val="000000" w:themeColor="text1"/>
          <w:sz w:val="24"/>
          <w:szCs w:val="24"/>
        </w:rPr>
        <w:t xml:space="preserve">. </w:t>
      </w:r>
    </w:p>
    <w:p w:rsidR="00574C11" w:rsidRPr="00E30A21" w:rsidRDefault="00574C11">
      <w:pPr>
        <w:spacing w:line="360" w:lineRule="auto"/>
        <w:ind w:hanging="360"/>
        <w:jc w:val="both"/>
        <w:rPr>
          <w:color w:val="000000" w:themeColor="text1"/>
        </w:rPr>
      </w:pPr>
    </w:p>
    <w:p w:rsidR="00574C11" w:rsidRDefault="00574C11">
      <w:pPr>
        <w:spacing w:line="360" w:lineRule="auto"/>
        <w:ind w:hanging="360"/>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 xml:space="preserve">     Un autre projet de monnaie virtuelle décentralisée proche des valeurs portées par l’ESS a vu le jour : </w:t>
      </w:r>
      <w:proofErr w:type="spellStart"/>
      <w:r w:rsidRPr="00E30A21">
        <w:rPr>
          <w:rFonts w:ascii="Times New Roman" w:eastAsia="Times New Roman" w:hAnsi="Times New Roman" w:cs="Times New Roman"/>
          <w:color w:val="000000" w:themeColor="text1"/>
          <w:sz w:val="24"/>
          <w:szCs w:val="24"/>
        </w:rPr>
        <w:t>Duniter</w:t>
      </w:r>
      <w:proofErr w:type="spellEnd"/>
      <w:r w:rsidRPr="00E30A21">
        <w:rPr>
          <w:rFonts w:ascii="Times New Roman" w:eastAsia="Times New Roman" w:hAnsi="Times New Roman" w:cs="Times New Roman"/>
          <w:color w:val="000000" w:themeColor="text1"/>
          <w:sz w:val="24"/>
          <w:szCs w:val="24"/>
        </w:rPr>
        <w:t>. D’un point de vue théorique, il vise à la création d’une monnaie dite libre (</w:t>
      </w:r>
      <w:proofErr w:type="spellStart"/>
      <w:r w:rsidRPr="00E30A21">
        <w:rPr>
          <w:rFonts w:ascii="Times New Roman" w:eastAsia="Times New Roman" w:hAnsi="Times New Roman" w:cs="Times New Roman"/>
          <w:i/>
          <w:color w:val="000000" w:themeColor="text1"/>
          <w:sz w:val="24"/>
          <w:szCs w:val="24"/>
        </w:rPr>
        <w:t>freecurrency</w:t>
      </w:r>
      <w:proofErr w:type="spellEnd"/>
      <w:r w:rsidRPr="00E30A21">
        <w:rPr>
          <w:rFonts w:ascii="Times New Roman" w:eastAsia="Times New Roman" w:hAnsi="Times New Roman" w:cs="Times New Roman"/>
          <w:color w:val="000000" w:themeColor="text1"/>
          <w:sz w:val="24"/>
          <w:szCs w:val="24"/>
        </w:rPr>
        <w:t>). Ce concept, très controversé et sujet à de nombreuses critiques, repose sur la Théorie Relative de la Monnaie (TRM) développé par Laborde (2010)</w:t>
      </w:r>
      <w:r w:rsidRPr="00E30A21">
        <w:rPr>
          <w:rFonts w:ascii="Times New Roman" w:eastAsia="Times New Roman" w:hAnsi="Times New Roman" w:cs="Times New Roman"/>
          <w:color w:val="000000" w:themeColor="text1"/>
          <w:sz w:val="24"/>
          <w:szCs w:val="24"/>
          <w:vertAlign w:val="superscript"/>
        </w:rPr>
        <w:endnoteReference w:id="36"/>
      </w:r>
      <w:r w:rsidRPr="00E30A21">
        <w:rPr>
          <w:rFonts w:ascii="Times New Roman" w:eastAsia="Times New Roman" w:hAnsi="Times New Roman" w:cs="Times New Roman"/>
          <w:color w:val="000000" w:themeColor="text1"/>
          <w:sz w:val="24"/>
          <w:szCs w:val="24"/>
        </w:rPr>
        <w:t xml:space="preserve"> qui vise à assurer </w:t>
      </w:r>
      <w:r w:rsidR="00C070C6">
        <w:rPr>
          <w:rFonts w:ascii="Times New Roman" w:eastAsia="Times New Roman" w:hAnsi="Times New Roman" w:cs="Times New Roman"/>
          <w:color w:val="000000" w:themeColor="text1"/>
          <w:sz w:val="24"/>
          <w:szCs w:val="24"/>
        </w:rPr>
        <w:t>quatre</w:t>
      </w:r>
      <w:r w:rsidRPr="00E30A21">
        <w:rPr>
          <w:rFonts w:ascii="Times New Roman" w:eastAsia="Times New Roman" w:hAnsi="Times New Roman" w:cs="Times New Roman"/>
          <w:color w:val="000000" w:themeColor="text1"/>
          <w:sz w:val="24"/>
          <w:szCs w:val="24"/>
        </w:rPr>
        <w:t xml:space="preserve"> libertés fondamentales</w:t>
      </w:r>
      <w:r w:rsidRPr="00E30A21">
        <w:rPr>
          <w:rFonts w:ascii="Times New Roman" w:eastAsia="Times New Roman" w:hAnsi="Times New Roman" w:cs="Times New Roman"/>
          <w:color w:val="000000" w:themeColor="text1"/>
          <w:sz w:val="24"/>
          <w:szCs w:val="24"/>
          <w:vertAlign w:val="superscript"/>
        </w:rPr>
        <w:endnoteReference w:id="37"/>
      </w:r>
      <w:r w:rsidRPr="00E30A21">
        <w:rPr>
          <w:rFonts w:ascii="Times New Roman" w:eastAsia="Times New Roman" w:hAnsi="Times New Roman" w:cs="Times New Roman"/>
          <w:color w:val="000000" w:themeColor="text1"/>
          <w:sz w:val="24"/>
          <w:szCs w:val="24"/>
        </w:rPr>
        <w:t xml:space="preserve"> : 1) la liberté de choix de système monétaire, 2) la liberté d'accès aux ressources 3) la liberté d'évaluation et de production de valeurs 4) la liberté des échanges. Le principe fondamental est que le seul fait d’exister dans le système permet la création de la monnaie et non pas une preuve de travail ou de participation. Le fait d’exister permet d’être créateur à chaque période </w:t>
      </w:r>
      <w:r w:rsidR="001976C4">
        <w:rPr>
          <w:rFonts w:ascii="Times New Roman" w:eastAsia="Times New Roman" w:hAnsi="Times New Roman" w:cs="Times New Roman"/>
          <w:color w:val="000000" w:themeColor="text1"/>
          <w:sz w:val="24"/>
          <w:szCs w:val="24"/>
        </w:rPr>
        <w:t xml:space="preserve">de temps fixé </w:t>
      </w:r>
      <w:r w:rsidRPr="00E30A21">
        <w:rPr>
          <w:rFonts w:ascii="Times New Roman" w:eastAsia="Times New Roman" w:hAnsi="Times New Roman" w:cs="Times New Roman"/>
          <w:color w:val="000000" w:themeColor="text1"/>
          <w:sz w:val="24"/>
          <w:szCs w:val="24"/>
        </w:rPr>
        <w:t xml:space="preserve">d’un Dividende Universel (DU) ce qui est très proche du principe de revenu </w:t>
      </w:r>
      <w:r w:rsidR="00CF71D4">
        <w:rPr>
          <w:rFonts w:ascii="Times New Roman" w:eastAsia="Times New Roman" w:hAnsi="Times New Roman" w:cs="Times New Roman"/>
          <w:color w:val="000000" w:themeColor="text1"/>
          <w:sz w:val="24"/>
          <w:szCs w:val="24"/>
        </w:rPr>
        <w:t>de base</w:t>
      </w:r>
      <w:r w:rsidRPr="00E30A21">
        <w:rPr>
          <w:rFonts w:ascii="Times New Roman" w:eastAsia="Times New Roman" w:hAnsi="Times New Roman" w:cs="Times New Roman"/>
          <w:color w:val="000000" w:themeColor="text1"/>
          <w:sz w:val="24"/>
          <w:szCs w:val="24"/>
        </w:rPr>
        <w:t xml:space="preserve">. La différence fondamentale réside dans le fait que chaque participant génère </w:t>
      </w:r>
      <w:r w:rsidR="00CF71D4">
        <w:rPr>
          <w:rFonts w:ascii="Times New Roman" w:eastAsia="Times New Roman" w:hAnsi="Times New Roman" w:cs="Times New Roman"/>
          <w:color w:val="000000" w:themeColor="text1"/>
          <w:sz w:val="24"/>
          <w:szCs w:val="24"/>
        </w:rPr>
        <w:t xml:space="preserve">lui-même </w:t>
      </w:r>
      <w:r w:rsidRPr="00E30A21">
        <w:rPr>
          <w:rFonts w:ascii="Times New Roman" w:eastAsia="Times New Roman" w:hAnsi="Times New Roman" w:cs="Times New Roman"/>
          <w:color w:val="000000" w:themeColor="text1"/>
          <w:sz w:val="24"/>
          <w:szCs w:val="24"/>
        </w:rPr>
        <w:t xml:space="preserve">une fraction fixe de la masse monétaire. Le Sou mayennais, une expérience française de monnaie virtuelle locale basée sur la TRM est le premier projet, à notre </w:t>
      </w:r>
      <w:r w:rsidRPr="00E30A21">
        <w:rPr>
          <w:rFonts w:ascii="Times New Roman" w:eastAsia="Times New Roman" w:hAnsi="Times New Roman" w:cs="Times New Roman"/>
          <w:color w:val="000000" w:themeColor="text1"/>
          <w:sz w:val="24"/>
          <w:szCs w:val="24"/>
        </w:rPr>
        <w:lastRenderedPageBreak/>
        <w:t xml:space="preserve">connaissance, utilisant </w:t>
      </w:r>
      <w:proofErr w:type="spellStart"/>
      <w:r w:rsidRPr="00E30A21">
        <w:rPr>
          <w:rFonts w:ascii="Times New Roman" w:eastAsia="Times New Roman" w:hAnsi="Times New Roman" w:cs="Times New Roman"/>
          <w:color w:val="000000" w:themeColor="text1"/>
          <w:sz w:val="24"/>
          <w:szCs w:val="24"/>
        </w:rPr>
        <w:t>Duniter</w:t>
      </w:r>
      <w:proofErr w:type="spellEnd"/>
      <w:r w:rsidRPr="00E30A21">
        <w:rPr>
          <w:rFonts w:ascii="Times New Roman" w:eastAsia="Times New Roman" w:hAnsi="Times New Roman" w:cs="Times New Roman"/>
          <w:color w:val="000000" w:themeColor="text1"/>
          <w:sz w:val="24"/>
          <w:szCs w:val="24"/>
        </w:rPr>
        <w:t xml:space="preserve">. Ce projet pionnier, lancé le 1er octobre 2016, se heurte pour le moment à de nombreuses difficultés techniques dans sa mise en œuvre. Le premier problème de l’application de la TRM est l’assurance qu’une personne n’existe qu’une seule fois. En effet, puisque le système ne garantit aucunement la possession d'une unique clé pour chaque utilisateur, rien n’interdit de se créer plusieurs clés privées donc plusieurs existences et </w:t>
      </w:r>
      <w:r>
        <w:rPr>
          <w:rFonts w:ascii="Times New Roman" w:eastAsia="Times New Roman" w:hAnsi="Times New Roman" w:cs="Times New Roman"/>
          <w:color w:val="000000" w:themeColor="text1"/>
          <w:sz w:val="24"/>
          <w:szCs w:val="24"/>
        </w:rPr>
        <w:t>par là</w:t>
      </w:r>
      <w:r w:rsidRPr="00E30A21">
        <w:rPr>
          <w:rFonts w:ascii="Times New Roman" w:eastAsia="Times New Roman" w:hAnsi="Times New Roman" w:cs="Times New Roman"/>
          <w:color w:val="000000" w:themeColor="text1"/>
          <w:sz w:val="24"/>
          <w:szCs w:val="24"/>
        </w:rPr>
        <w:t xml:space="preserve"> de toucher plusieurs DU. Afin de pallier ce problème, le protocole impose un nombre minimum </w:t>
      </w:r>
      <w:r w:rsidRPr="00E30A21">
        <w:rPr>
          <w:rFonts w:ascii="Times New Roman" w:eastAsia="Times New Roman" w:hAnsi="Times New Roman" w:cs="Times New Roman"/>
          <w:i/>
          <w:color w:val="000000" w:themeColor="text1"/>
          <w:sz w:val="24"/>
          <w:szCs w:val="24"/>
        </w:rPr>
        <w:t>k=5</w:t>
      </w:r>
      <w:r w:rsidRPr="00E30A21">
        <w:rPr>
          <w:rFonts w:ascii="Times New Roman" w:eastAsia="Times New Roman" w:hAnsi="Times New Roman" w:cs="Times New Roman"/>
          <w:color w:val="000000" w:themeColor="text1"/>
          <w:sz w:val="24"/>
          <w:szCs w:val="24"/>
        </w:rPr>
        <w:t xml:space="preserve"> de signatures de membres pour qu’une nouvelle identité soit acceptée dans le réseau. Mais cette mesure n'est pas suffisante car </w:t>
      </w:r>
      <w:r w:rsidRPr="00E30A21">
        <w:rPr>
          <w:rFonts w:ascii="Times New Roman" w:eastAsia="Times New Roman" w:hAnsi="Times New Roman" w:cs="Times New Roman"/>
          <w:i/>
          <w:color w:val="000000" w:themeColor="text1"/>
          <w:sz w:val="24"/>
          <w:szCs w:val="24"/>
        </w:rPr>
        <w:t>k</w:t>
      </w:r>
      <w:r w:rsidRPr="00E30A21">
        <w:rPr>
          <w:rFonts w:ascii="Times New Roman" w:eastAsia="Times New Roman" w:hAnsi="Times New Roman" w:cs="Times New Roman"/>
          <w:color w:val="000000" w:themeColor="text1"/>
          <w:sz w:val="24"/>
          <w:szCs w:val="24"/>
        </w:rPr>
        <w:t xml:space="preserve"> membres malveillants peuvent signer autant de membres fictifs qu'ils le souhaitent et se partager autant de DU qu'ils auront créé de fausses identités. Dans un système distribué ceci est une limite connue comme l’ont montré </w:t>
      </w:r>
      <w:proofErr w:type="spellStart"/>
      <w:r w:rsidRPr="00E30A21">
        <w:rPr>
          <w:rFonts w:ascii="Times New Roman" w:eastAsia="Times New Roman" w:hAnsi="Times New Roman" w:cs="Times New Roman"/>
          <w:color w:val="000000" w:themeColor="text1"/>
          <w:sz w:val="24"/>
          <w:szCs w:val="24"/>
        </w:rPr>
        <w:t>Lamport</w:t>
      </w:r>
      <w:proofErr w:type="spellEnd"/>
      <w:r w:rsidRPr="00E30A21">
        <w:rPr>
          <w:rFonts w:ascii="Times New Roman" w:eastAsia="Times New Roman" w:hAnsi="Times New Roman" w:cs="Times New Roman"/>
          <w:color w:val="000000" w:themeColor="text1"/>
          <w:sz w:val="24"/>
          <w:szCs w:val="24"/>
        </w:rPr>
        <w:t xml:space="preserve"> et al. (1982). Une solution possible à ce problème est d’avoir une autorité de confiance qui validerait l’existence des participants, mais cela irait à l’encontre du principe de la TRM qui rejette une autorité centrale</w:t>
      </w:r>
      <w:r w:rsidR="00CF71D4">
        <w:rPr>
          <w:rFonts w:ascii="Times New Roman" w:eastAsia="Times New Roman" w:hAnsi="Times New Roman" w:cs="Times New Roman"/>
          <w:color w:val="000000" w:themeColor="text1"/>
          <w:sz w:val="24"/>
          <w:szCs w:val="24"/>
        </w:rPr>
        <w:t>, d</w:t>
      </w:r>
      <w:r>
        <w:rPr>
          <w:rFonts w:ascii="Times New Roman" w:eastAsia="Times New Roman" w:hAnsi="Times New Roman" w:cs="Times New Roman"/>
          <w:color w:val="000000" w:themeColor="text1"/>
          <w:sz w:val="24"/>
          <w:szCs w:val="24"/>
        </w:rPr>
        <w:t xml:space="preserve">’où </w:t>
      </w:r>
      <w:r w:rsidRPr="00E30A21">
        <w:rPr>
          <w:rFonts w:ascii="Times New Roman" w:eastAsia="Times New Roman" w:hAnsi="Times New Roman" w:cs="Times New Roman"/>
          <w:color w:val="000000" w:themeColor="text1"/>
          <w:sz w:val="24"/>
          <w:szCs w:val="24"/>
        </w:rPr>
        <w:t xml:space="preserve">le choix fait dans </w:t>
      </w:r>
      <w:proofErr w:type="spellStart"/>
      <w:r w:rsidRPr="00E30A21">
        <w:rPr>
          <w:rFonts w:ascii="Times New Roman" w:eastAsia="Times New Roman" w:hAnsi="Times New Roman" w:cs="Times New Roman"/>
          <w:color w:val="000000" w:themeColor="text1"/>
          <w:sz w:val="24"/>
          <w:szCs w:val="24"/>
        </w:rPr>
        <w:t>Duniter</w:t>
      </w:r>
      <w:proofErr w:type="spellEnd"/>
      <w:r w:rsidRPr="00E30A21">
        <w:rPr>
          <w:rFonts w:ascii="Times New Roman" w:eastAsia="Times New Roman" w:hAnsi="Times New Roman" w:cs="Times New Roman"/>
          <w:color w:val="000000" w:themeColor="text1"/>
          <w:sz w:val="24"/>
          <w:szCs w:val="24"/>
        </w:rPr>
        <w:t xml:space="preserve"> que tous les membres constituent la toile de confiance. </w:t>
      </w:r>
      <w:r>
        <w:rPr>
          <w:rFonts w:ascii="Times New Roman" w:eastAsia="Times New Roman" w:hAnsi="Times New Roman" w:cs="Times New Roman"/>
          <w:color w:val="000000" w:themeColor="text1"/>
          <w:sz w:val="24"/>
          <w:szCs w:val="24"/>
        </w:rPr>
        <w:t>Mais c</w:t>
      </w:r>
      <w:r w:rsidRPr="00E30A21">
        <w:rPr>
          <w:rFonts w:ascii="Times New Roman" w:eastAsia="Times New Roman" w:hAnsi="Times New Roman" w:cs="Times New Roman"/>
          <w:color w:val="000000" w:themeColor="text1"/>
          <w:sz w:val="24"/>
          <w:szCs w:val="24"/>
        </w:rPr>
        <w:t xml:space="preserve">omment assurer que de fausses identités n’entrent jamais? C’est une question qui reste ouverte, comme le reconnaissent ses concepteurs qui sont à la recherche d’un compromis mathématique acceptable entre sécurité et </w:t>
      </w:r>
      <w:proofErr w:type="spellStart"/>
      <w:r w:rsidRPr="00E30A21">
        <w:rPr>
          <w:rFonts w:ascii="Times New Roman" w:eastAsia="Times New Roman" w:hAnsi="Times New Roman" w:cs="Times New Roman"/>
          <w:color w:val="000000" w:themeColor="text1"/>
          <w:sz w:val="24"/>
          <w:szCs w:val="24"/>
        </w:rPr>
        <w:t>praticalité</w:t>
      </w:r>
      <w:proofErr w:type="spellEnd"/>
      <w:r w:rsidRPr="00E30A21">
        <w:rPr>
          <w:rFonts w:ascii="Times New Roman" w:eastAsia="Times New Roman" w:hAnsi="Times New Roman" w:cs="Times New Roman"/>
          <w:color w:val="000000" w:themeColor="text1"/>
          <w:sz w:val="24"/>
          <w:szCs w:val="24"/>
          <w:vertAlign w:val="superscript"/>
        </w:rPr>
        <w:endnoteReference w:id="38"/>
      </w:r>
      <w:r w:rsidRPr="00E30A21">
        <w:rPr>
          <w:rFonts w:ascii="Times New Roman" w:eastAsia="Times New Roman" w:hAnsi="Times New Roman" w:cs="Times New Roman"/>
          <w:color w:val="000000" w:themeColor="text1"/>
          <w:sz w:val="24"/>
          <w:szCs w:val="24"/>
        </w:rPr>
        <w:t xml:space="preserve">. </w:t>
      </w:r>
    </w:p>
    <w:p w:rsidR="00574C11" w:rsidRPr="00E30A21" w:rsidRDefault="00574C11">
      <w:pPr>
        <w:spacing w:line="360" w:lineRule="auto"/>
        <w:ind w:hanging="360"/>
        <w:jc w:val="both"/>
        <w:rPr>
          <w:color w:val="000000" w:themeColor="text1"/>
        </w:rPr>
      </w:pPr>
    </w:p>
    <w:p w:rsidR="00574C11" w:rsidRPr="00E30A21" w:rsidRDefault="00574C11">
      <w:pPr>
        <w:spacing w:line="360" w:lineRule="auto"/>
        <w:ind w:hanging="360"/>
        <w:jc w:val="both"/>
        <w:rPr>
          <w:rFonts w:ascii="Times New Roman" w:eastAsia="Times New Roman" w:hAnsi="Times New Roman" w:cs="Times New Roman"/>
          <w:color w:val="000000" w:themeColor="text1"/>
          <w:sz w:val="24"/>
          <w:szCs w:val="24"/>
        </w:rPr>
      </w:pPr>
      <w:bookmarkStart w:id="1" w:name="_gjdgxs" w:colFirst="0" w:colLast="0"/>
      <w:bookmarkEnd w:id="1"/>
      <w:r w:rsidRPr="00E30A2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sidRPr="00E30A21">
        <w:rPr>
          <w:rFonts w:ascii="Times New Roman" w:eastAsia="Times New Roman" w:hAnsi="Times New Roman" w:cs="Times New Roman"/>
          <w:color w:val="000000" w:themeColor="text1"/>
          <w:sz w:val="24"/>
          <w:szCs w:val="24"/>
        </w:rPr>
        <w:t xml:space="preserve">Outre cette question de la sécurité, les monnaies libres ne peuvent pas être mises en circulation à partir d'une masse monétaire nulle et sans utilisateurs. Le principe est donc de constituer au préalable d’un réseau ad-hoc et un capital arbitraire initial afin d'amorcer le système. C’est d’ailleurs exactement ce qu’a fait </w:t>
      </w:r>
      <w:proofErr w:type="spellStart"/>
      <w:r w:rsidRPr="00E30A21">
        <w:rPr>
          <w:rFonts w:ascii="Times New Roman" w:eastAsia="Times New Roman" w:hAnsi="Times New Roman" w:cs="Times New Roman"/>
          <w:color w:val="000000" w:themeColor="text1"/>
          <w:sz w:val="24"/>
          <w:szCs w:val="24"/>
        </w:rPr>
        <w:t>Faircoin</w:t>
      </w:r>
      <w:proofErr w:type="spellEnd"/>
      <w:r w:rsidRPr="00E30A21">
        <w:rPr>
          <w:rFonts w:ascii="Times New Roman" w:eastAsia="Times New Roman" w:hAnsi="Times New Roman" w:cs="Times New Roman"/>
          <w:color w:val="000000" w:themeColor="text1"/>
          <w:sz w:val="24"/>
          <w:szCs w:val="24"/>
          <w:vertAlign w:val="superscript"/>
        </w:rPr>
        <w:endnoteReference w:id="39"/>
      </w:r>
      <w:r w:rsidRPr="00E30A21">
        <w:rPr>
          <w:rFonts w:ascii="Times New Roman" w:eastAsia="Times New Roman" w:hAnsi="Times New Roman" w:cs="Times New Roman"/>
          <w:color w:val="000000" w:themeColor="text1"/>
          <w:sz w:val="24"/>
          <w:szCs w:val="24"/>
        </w:rPr>
        <w:t xml:space="preserve"> dans sa seconde version, et ce que fait actuellement le Sou mayennais. </w:t>
      </w:r>
      <w:r w:rsidR="00B5625D">
        <w:rPr>
          <w:rFonts w:ascii="Times New Roman" w:eastAsia="Times New Roman" w:hAnsi="Times New Roman" w:cs="Times New Roman"/>
          <w:color w:val="000000" w:themeColor="text1"/>
          <w:sz w:val="24"/>
          <w:szCs w:val="24"/>
        </w:rPr>
        <w:t>Il</w:t>
      </w:r>
      <w:r w:rsidRPr="00E30A21">
        <w:rPr>
          <w:rFonts w:ascii="Times New Roman" w:eastAsia="Times New Roman" w:hAnsi="Times New Roman" w:cs="Times New Roman"/>
          <w:color w:val="000000" w:themeColor="text1"/>
          <w:sz w:val="24"/>
          <w:szCs w:val="24"/>
        </w:rPr>
        <w:t xml:space="preserve"> compte à l’heure actuelle 100 membres, qui créent régulièrement leurs DU, peuvent faire des échanges entre eux, et tester le système. Pour le moment le Sou, dans sa version test, n’a pas encore d’utilisation dans l’économie réelle et n’est pas convertible avec les autres monnaies. </w:t>
      </w:r>
      <w:r w:rsidR="00AE62C4">
        <w:rPr>
          <w:rFonts w:ascii="Times New Roman" w:eastAsia="Times New Roman" w:hAnsi="Times New Roman" w:cs="Times New Roman"/>
          <w:color w:val="000000" w:themeColor="text1"/>
          <w:sz w:val="24"/>
          <w:szCs w:val="24"/>
        </w:rPr>
        <w:t>Le</w:t>
      </w:r>
      <w:r w:rsidRPr="00E30A21">
        <w:rPr>
          <w:rFonts w:ascii="Times New Roman" w:eastAsia="Times New Roman" w:hAnsi="Times New Roman" w:cs="Times New Roman"/>
          <w:color w:val="000000" w:themeColor="text1"/>
          <w:sz w:val="24"/>
          <w:szCs w:val="24"/>
        </w:rPr>
        <w:t xml:space="preserve"> Sou vise </w:t>
      </w:r>
      <w:r w:rsidR="00AE62C4">
        <w:rPr>
          <w:rFonts w:ascii="Times New Roman" w:eastAsia="Times New Roman" w:hAnsi="Times New Roman" w:cs="Times New Roman"/>
          <w:color w:val="000000" w:themeColor="text1"/>
          <w:sz w:val="24"/>
          <w:szCs w:val="24"/>
        </w:rPr>
        <w:t xml:space="preserve">par ailleurs </w:t>
      </w:r>
      <w:r w:rsidRPr="00E30A21">
        <w:rPr>
          <w:rFonts w:ascii="Times New Roman" w:eastAsia="Times New Roman" w:hAnsi="Times New Roman" w:cs="Times New Roman"/>
          <w:color w:val="000000" w:themeColor="text1"/>
          <w:sz w:val="24"/>
          <w:szCs w:val="24"/>
        </w:rPr>
        <w:t>à favoriser l’économie locale sur les mêmes principes que les monnaies locales classiques tout en assurant un revenu de base sans recours aux euros.</w:t>
      </w:r>
      <w:r>
        <w:rPr>
          <w:rFonts w:ascii="Times New Roman" w:eastAsia="Times New Roman" w:hAnsi="Times New Roman" w:cs="Times New Roman"/>
          <w:color w:val="000000" w:themeColor="text1"/>
          <w:sz w:val="24"/>
          <w:szCs w:val="24"/>
        </w:rPr>
        <w:t xml:space="preserve"> A cette fin il est limité géographiquement au territoire de la</w:t>
      </w:r>
      <w:r w:rsidRPr="00E30A21">
        <w:rPr>
          <w:rFonts w:ascii="Times New Roman" w:eastAsia="Times New Roman" w:hAnsi="Times New Roman" w:cs="Times New Roman"/>
          <w:color w:val="000000" w:themeColor="text1"/>
          <w:sz w:val="24"/>
          <w:szCs w:val="24"/>
        </w:rPr>
        <w:t xml:space="preserve"> Mayenne</w:t>
      </w:r>
      <w:r w:rsidRPr="00E30A21">
        <w:rPr>
          <w:rFonts w:ascii="Times New Roman" w:eastAsia="Times New Roman" w:hAnsi="Times New Roman" w:cs="Times New Roman"/>
          <w:color w:val="000000" w:themeColor="text1"/>
          <w:sz w:val="24"/>
          <w:szCs w:val="24"/>
          <w:vertAlign w:val="superscript"/>
        </w:rPr>
        <w:endnoteReference w:id="40"/>
      </w:r>
      <w:r>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color w:val="000000" w:themeColor="text1"/>
          <w:sz w:val="24"/>
          <w:szCs w:val="24"/>
        </w:rPr>
        <w:t xml:space="preserve">Outre les limites techniques et théoriques que nous avons soulignées précédemment, il se pourrait que le Sou ouvre un champ de possibles à de nombreuses autres monnaies locales et à la mise en œuvre d’un revenu de base. Mais il annonce clairement que son périmètre de circulation exact dépendra </w:t>
      </w:r>
      <w:r w:rsidRPr="00E30A21">
        <w:rPr>
          <w:rFonts w:ascii="Times New Roman" w:eastAsia="Times New Roman" w:hAnsi="Times New Roman" w:cs="Times New Roman"/>
          <w:i/>
          <w:color w:val="000000" w:themeColor="text1"/>
          <w:sz w:val="24"/>
          <w:szCs w:val="24"/>
        </w:rPr>
        <w:t>in fine</w:t>
      </w:r>
      <w:r w:rsidRPr="00E30A21">
        <w:rPr>
          <w:rFonts w:ascii="Times New Roman" w:eastAsia="Times New Roman" w:hAnsi="Times New Roman" w:cs="Times New Roman"/>
          <w:color w:val="000000" w:themeColor="text1"/>
          <w:sz w:val="24"/>
          <w:szCs w:val="24"/>
        </w:rPr>
        <w:t xml:space="preserve"> de la localisation géographique des participants au réseau. Ceci nous conduit à proposer </w:t>
      </w:r>
      <w:r w:rsidRPr="00E30A21">
        <w:rPr>
          <w:rFonts w:ascii="Times New Roman" w:eastAsia="Times New Roman" w:hAnsi="Times New Roman" w:cs="Times New Roman"/>
          <w:color w:val="000000" w:themeColor="text1"/>
          <w:sz w:val="24"/>
          <w:szCs w:val="24"/>
        </w:rPr>
        <w:lastRenderedPageBreak/>
        <w:t xml:space="preserve">une définition du local que permettent les monnaies dématérialisées et qui nous semble offrir des solutions à certains des problèmes rencontrés par les monnaies locales. </w:t>
      </w:r>
    </w:p>
    <w:p w:rsidR="00574C11" w:rsidRPr="00E30A21" w:rsidRDefault="00574C11">
      <w:pPr>
        <w:spacing w:line="360" w:lineRule="auto"/>
        <w:ind w:hanging="360"/>
        <w:jc w:val="both"/>
        <w:rPr>
          <w:rFonts w:ascii="Times New Roman" w:eastAsia="Times New Roman" w:hAnsi="Times New Roman" w:cs="Times New Roman"/>
          <w:color w:val="000000" w:themeColor="text1"/>
          <w:sz w:val="24"/>
          <w:szCs w:val="24"/>
        </w:rPr>
      </w:pPr>
    </w:p>
    <w:p w:rsidR="00574C11" w:rsidRPr="00E30A21" w:rsidRDefault="00574C11">
      <w:pPr>
        <w:spacing w:line="360" w:lineRule="auto"/>
        <w:ind w:hanging="360"/>
        <w:jc w:val="both"/>
        <w:rPr>
          <w:color w:val="000000" w:themeColor="text1"/>
        </w:rPr>
      </w:pPr>
      <w:r w:rsidRPr="00E30A21">
        <w:rPr>
          <w:rFonts w:ascii="Times New Roman" w:eastAsia="Times New Roman" w:hAnsi="Times New Roman" w:cs="Times New Roman"/>
          <w:b/>
          <w:color w:val="000000" w:themeColor="text1"/>
          <w:sz w:val="24"/>
          <w:szCs w:val="24"/>
        </w:rPr>
        <w:t xml:space="preserve">     3.2. Une proposition de monnaie avec définition du local par une fonte </w:t>
      </w:r>
      <w:proofErr w:type="spellStart"/>
      <w:r w:rsidRPr="00E30A21">
        <w:rPr>
          <w:rFonts w:ascii="Times New Roman" w:eastAsia="Times New Roman" w:hAnsi="Times New Roman" w:cs="Times New Roman"/>
          <w:b/>
          <w:color w:val="000000" w:themeColor="text1"/>
          <w:sz w:val="24"/>
          <w:szCs w:val="24"/>
        </w:rPr>
        <w:t>géolocalisée</w:t>
      </w:r>
      <w:proofErr w:type="spellEnd"/>
      <w:r w:rsidRPr="00E30A21">
        <w:rPr>
          <w:rFonts w:ascii="Times New Roman" w:eastAsia="Times New Roman" w:hAnsi="Times New Roman" w:cs="Times New Roman"/>
          <w:color w:val="000000" w:themeColor="text1"/>
          <w:sz w:val="24"/>
          <w:szCs w:val="24"/>
        </w:rPr>
        <w:t xml:space="preserve"> </w:t>
      </w:r>
    </w:p>
    <w:p w:rsidR="00574C11" w:rsidRPr="00E30A21" w:rsidRDefault="00574C11">
      <w:pPr>
        <w:spacing w:line="360" w:lineRule="auto"/>
        <w:ind w:hanging="360"/>
        <w:jc w:val="both"/>
        <w:rPr>
          <w:color w:val="000000" w:themeColor="text1"/>
        </w:rPr>
      </w:pPr>
    </w:p>
    <w:p w:rsidR="00574C11" w:rsidRDefault="00574C11">
      <w:pPr>
        <w:spacing w:line="360" w:lineRule="auto"/>
        <w:ind w:hanging="360"/>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sidRPr="00E30A21">
        <w:rPr>
          <w:rFonts w:ascii="Times New Roman" w:eastAsia="Times New Roman" w:hAnsi="Times New Roman" w:cs="Times New Roman"/>
          <w:color w:val="000000" w:themeColor="text1"/>
          <w:sz w:val="24"/>
          <w:szCs w:val="24"/>
        </w:rPr>
        <w:t>Un des objectif</w:t>
      </w:r>
      <w:r>
        <w:rPr>
          <w:rFonts w:ascii="Times New Roman" w:eastAsia="Times New Roman" w:hAnsi="Times New Roman" w:cs="Times New Roman"/>
          <w:color w:val="000000" w:themeColor="text1"/>
          <w:sz w:val="24"/>
          <w:szCs w:val="24"/>
        </w:rPr>
        <w:t>s</w:t>
      </w:r>
      <w:r w:rsidRPr="00E30A21">
        <w:rPr>
          <w:rFonts w:ascii="Times New Roman" w:eastAsia="Times New Roman" w:hAnsi="Times New Roman" w:cs="Times New Roman"/>
          <w:color w:val="000000" w:themeColor="text1"/>
          <w:sz w:val="24"/>
          <w:szCs w:val="24"/>
        </w:rPr>
        <w:t xml:space="preserve"> des monnaies locales est de favoriser l’économie de proximité. </w:t>
      </w:r>
      <w:r>
        <w:rPr>
          <w:rFonts w:ascii="Times New Roman" w:eastAsia="Times New Roman" w:hAnsi="Times New Roman" w:cs="Times New Roman"/>
          <w:color w:val="000000" w:themeColor="text1"/>
          <w:sz w:val="24"/>
          <w:szCs w:val="24"/>
        </w:rPr>
        <w:t xml:space="preserve">Mais comment définir </w:t>
      </w:r>
      <w:r w:rsidRPr="00E30A21">
        <w:rPr>
          <w:rFonts w:ascii="Times New Roman" w:eastAsia="Times New Roman" w:hAnsi="Times New Roman" w:cs="Times New Roman"/>
          <w:color w:val="000000" w:themeColor="text1"/>
          <w:sz w:val="24"/>
          <w:szCs w:val="24"/>
        </w:rPr>
        <w:t xml:space="preserve">ce </w:t>
      </w:r>
      <w:r>
        <w:rPr>
          <w:rFonts w:ascii="Times New Roman" w:eastAsia="Times New Roman" w:hAnsi="Times New Roman" w:cs="Times New Roman"/>
          <w:color w:val="000000" w:themeColor="text1"/>
          <w:sz w:val="24"/>
          <w:szCs w:val="24"/>
        </w:rPr>
        <w:t>qui est considéré comme “local” ?</w:t>
      </w:r>
      <w:r w:rsidRPr="00E30A21">
        <w:rPr>
          <w:rFonts w:ascii="Times New Roman" w:eastAsia="Times New Roman" w:hAnsi="Times New Roman" w:cs="Times New Roman"/>
          <w:color w:val="000000" w:themeColor="text1"/>
          <w:sz w:val="24"/>
          <w:szCs w:val="24"/>
        </w:rPr>
        <w:t xml:space="preserve"> Pour des raisons purement pratiques et légales, elles </w:t>
      </w:r>
      <w:r>
        <w:rPr>
          <w:rFonts w:ascii="Times New Roman" w:eastAsia="Times New Roman" w:hAnsi="Times New Roman" w:cs="Times New Roman"/>
          <w:color w:val="000000" w:themeColor="text1"/>
          <w:sz w:val="24"/>
          <w:szCs w:val="24"/>
        </w:rPr>
        <w:t>basent</w:t>
      </w:r>
      <w:r w:rsidRPr="00E30A21">
        <w:rPr>
          <w:rFonts w:ascii="Times New Roman" w:eastAsia="Times New Roman" w:hAnsi="Times New Roman" w:cs="Times New Roman"/>
          <w:color w:val="000000" w:themeColor="text1"/>
          <w:sz w:val="24"/>
          <w:szCs w:val="24"/>
        </w:rPr>
        <w:t xml:space="preserve"> leur zone d’utilisation </w:t>
      </w:r>
      <w:r>
        <w:rPr>
          <w:rFonts w:ascii="Times New Roman" w:eastAsia="Times New Roman" w:hAnsi="Times New Roman" w:cs="Times New Roman"/>
          <w:color w:val="000000" w:themeColor="text1"/>
          <w:sz w:val="24"/>
          <w:szCs w:val="24"/>
        </w:rPr>
        <w:t>sur les</w:t>
      </w:r>
      <w:r w:rsidRPr="00E30A21">
        <w:rPr>
          <w:rFonts w:ascii="Times New Roman" w:eastAsia="Times New Roman" w:hAnsi="Times New Roman" w:cs="Times New Roman"/>
          <w:color w:val="000000" w:themeColor="text1"/>
          <w:sz w:val="24"/>
          <w:szCs w:val="24"/>
        </w:rPr>
        <w:t xml:space="preserve"> limites des départements. Or, ceci nous semble une définition assez contraignante et pas nécessairement pertinente du local</w:t>
      </w:r>
      <w:r>
        <w:rPr>
          <w:rFonts w:ascii="Times New Roman" w:eastAsia="Times New Roman" w:hAnsi="Times New Roman" w:cs="Times New Roman"/>
          <w:color w:val="000000" w:themeColor="text1"/>
          <w:sz w:val="24"/>
          <w:szCs w:val="24"/>
        </w:rPr>
        <w:t xml:space="preserve"> car</w:t>
      </w:r>
      <w:r w:rsidRPr="00E30A21">
        <w:rPr>
          <w:rFonts w:ascii="Times New Roman" w:eastAsia="Times New Roman" w:hAnsi="Times New Roman" w:cs="Times New Roman"/>
          <w:color w:val="000000" w:themeColor="text1"/>
          <w:sz w:val="24"/>
          <w:szCs w:val="24"/>
        </w:rPr>
        <w:t xml:space="preserve"> pour certaines zones proches d’une frontière départementale, il pourrait être plus cohérent d’utiliser la monnaie locale du département voisin, en fonction du bassin de vie fréquenté par la personne. Or, les c</w:t>
      </w:r>
      <w:r w:rsidR="003700F3">
        <w:rPr>
          <w:rFonts w:ascii="Times New Roman" w:eastAsia="Times New Roman" w:hAnsi="Times New Roman" w:cs="Times New Roman"/>
          <w:color w:val="000000" w:themeColor="text1"/>
          <w:sz w:val="24"/>
          <w:szCs w:val="24"/>
        </w:rPr>
        <w:t xml:space="preserve">rypto-monnaies dématérialisées </w:t>
      </w:r>
      <w:r w:rsidRPr="00E30A21">
        <w:rPr>
          <w:rFonts w:ascii="Times New Roman" w:eastAsia="Times New Roman" w:hAnsi="Times New Roman" w:cs="Times New Roman"/>
          <w:color w:val="000000" w:themeColor="text1"/>
          <w:sz w:val="24"/>
          <w:szCs w:val="24"/>
        </w:rPr>
        <w:t xml:space="preserve">peuvent permettre de mettre en œuvre une définition de la localité plus cohérente. En effet, il est possible d’utiliser un principe de géolocalisation cumulé à une fonte pour assurer une incitation à la consommation de proximité. Le principe de monnaie fondante a été conceptualisé par Gesell (1948). Il correspond à une dévalorisation de la monnaie (une perte d’un pourcentage de sa valeur), lorsqu’elle ne circule pas. Ceci a pour but de décourager l’accumulation et inciter à la circulation de la monnaie, créatrice de richesses. Nous appliquons ici cette idée non pas à la thésaurisation, mais à la distance géographique, afin de favoriser la dépense de proximité. L’idée est la suivante. Chaque unité de monnaie possède en plus de ses propriétés fiduciaires, une information quant à son lieu et sa date d’émission (ce lieu est celui enregistré par géolocalisation de la personne au moment où elle reçoit des unités, soit suite à une transaction, soit lors de la création des unités). Chaque fois qu’une unité monétaire est échangée, ses caractéristiques sont mises à jour avec les coordonnées (lieu, date) de la dernière transaction. Ces données servent ensuite à déterminer la zone d’utilisation de la monnaie, et à y appliquer un système de fonte géographique pour assurer une incitation à la dépense de proximité. Par exemple dans un rayon de 100 kms autour du lieu d’émission ou du dernier lieu d’échange, la monnaie aurait pleine valeur, au-delà de 100 kms elle en perdrait un certain pourcentage, au-delà de 200 kms un pourcentage plus élevé </w:t>
      </w:r>
      <w:proofErr w:type="spellStart"/>
      <w:r w:rsidRPr="00E30A21">
        <w:rPr>
          <w:rFonts w:ascii="Times New Roman" w:eastAsia="Times New Roman" w:hAnsi="Times New Roman" w:cs="Times New Roman"/>
          <w:color w:val="000000" w:themeColor="text1"/>
          <w:sz w:val="24"/>
          <w:szCs w:val="24"/>
        </w:rPr>
        <w:t>etc</w:t>
      </w:r>
      <w:proofErr w:type="spellEnd"/>
      <w:r w:rsidRPr="00E30A21">
        <w:rPr>
          <w:rFonts w:ascii="Times New Roman" w:eastAsia="Times New Roman" w:hAnsi="Times New Roman" w:cs="Times New Roman"/>
          <w:color w:val="000000" w:themeColor="text1"/>
          <w:sz w:val="24"/>
          <w:szCs w:val="24"/>
        </w:rPr>
        <w:t>, jusqu’à un point au-delà duquel elle n’aurait plus aucune valeur. L’utilisation de manière sécurisée des coordonnées GPS de l’acheteur et du vendeur permettent de réaliser cette proposition. Cet</w:t>
      </w:r>
      <w:r>
        <w:rPr>
          <w:rFonts w:ascii="Times New Roman" w:eastAsia="Times New Roman" w:hAnsi="Times New Roman" w:cs="Times New Roman"/>
          <w:color w:val="000000" w:themeColor="text1"/>
          <w:sz w:val="24"/>
          <w:szCs w:val="24"/>
        </w:rPr>
        <w:t>te</w:t>
      </w:r>
      <w:r w:rsidRPr="00E30A21">
        <w:rPr>
          <w:rFonts w:ascii="Times New Roman" w:eastAsia="Times New Roman" w:hAnsi="Times New Roman" w:cs="Times New Roman"/>
          <w:color w:val="000000" w:themeColor="text1"/>
          <w:sz w:val="24"/>
          <w:szCs w:val="24"/>
        </w:rPr>
        <w:t xml:space="preserve"> géolocalisation favorise l’économie locale et nous semble plus pertinente que la </w:t>
      </w:r>
      <w:r>
        <w:rPr>
          <w:rFonts w:ascii="Times New Roman" w:eastAsia="Times New Roman" w:hAnsi="Times New Roman" w:cs="Times New Roman"/>
          <w:color w:val="000000" w:themeColor="text1"/>
          <w:sz w:val="24"/>
          <w:szCs w:val="24"/>
        </w:rPr>
        <w:t xml:space="preserve">définition selon </w:t>
      </w:r>
      <w:r w:rsidRPr="00E30A21">
        <w:rPr>
          <w:rFonts w:ascii="Times New Roman" w:eastAsia="Times New Roman" w:hAnsi="Times New Roman" w:cs="Times New Roman"/>
          <w:color w:val="000000" w:themeColor="text1"/>
          <w:sz w:val="24"/>
          <w:szCs w:val="24"/>
        </w:rPr>
        <w:t>une zone géographique administrative</w:t>
      </w:r>
      <w:r>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color w:val="000000" w:themeColor="text1"/>
          <w:sz w:val="24"/>
          <w:szCs w:val="24"/>
        </w:rPr>
        <w:t xml:space="preserve">par </w:t>
      </w:r>
      <w:r w:rsidRPr="00E30A21">
        <w:rPr>
          <w:rFonts w:ascii="Times New Roman" w:eastAsia="Times New Roman" w:hAnsi="Times New Roman" w:cs="Times New Roman"/>
          <w:color w:val="000000" w:themeColor="text1"/>
          <w:sz w:val="24"/>
          <w:szCs w:val="24"/>
        </w:rPr>
        <w:lastRenderedPageBreak/>
        <w:t>essence imparfaite</w:t>
      </w:r>
      <w:r>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qu</w:t>
      </w:r>
      <w:r>
        <w:rPr>
          <w:rFonts w:ascii="Times New Roman" w:eastAsia="Times New Roman" w:hAnsi="Times New Roman" w:cs="Times New Roman"/>
          <w:color w:val="000000" w:themeColor="text1"/>
          <w:sz w:val="24"/>
          <w:szCs w:val="24"/>
        </w:rPr>
        <w:t>’utilisent</w:t>
      </w:r>
      <w:r w:rsidRPr="00216A3B">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color w:val="000000" w:themeColor="text1"/>
          <w:sz w:val="24"/>
          <w:szCs w:val="24"/>
        </w:rPr>
        <w:t>actuelle</w:t>
      </w:r>
      <w:r>
        <w:rPr>
          <w:rFonts w:ascii="Times New Roman" w:eastAsia="Times New Roman" w:hAnsi="Times New Roman" w:cs="Times New Roman"/>
          <w:color w:val="000000" w:themeColor="text1"/>
          <w:sz w:val="24"/>
          <w:szCs w:val="24"/>
        </w:rPr>
        <w:t>ment</w:t>
      </w:r>
      <w:r w:rsidRPr="00216A3B">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color w:val="000000" w:themeColor="text1"/>
          <w:sz w:val="24"/>
          <w:szCs w:val="24"/>
        </w:rPr>
        <w:t>les monnaies locales.</w:t>
      </w:r>
    </w:p>
    <w:p w:rsidR="00574C11" w:rsidRPr="00E30A21" w:rsidRDefault="00574C11">
      <w:pPr>
        <w:spacing w:line="360" w:lineRule="auto"/>
        <w:ind w:hanging="360"/>
        <w:jc w:val="both"/>
        <w:rPr>
          <w:color w:val="000000" w:themeColor="text1"/>
        </w:rPr>
      </w:pPr>
    </w:p>
    <w:p w:rsidR="00574C11" w:rsidRPr="00E30A21" w:rsidRDefault="00574C11">
      <w:pPr>
        <w:spacing w:line="360" w:lineRule="auto"/>
        <w:jc w:val="both"/>
        <w:rPr>
          <w:color w:val="000000" w:themeColor="text1"/>
        </w:rPr>
      </w:pPr>
      <w:r w:rsidRPr="00E30A21">
        <w:rPr>
          <w:rFonts w:ascii="Times New Roman" w:eastAsia="Times New Roman" w:hAnsi="Times New Roman" w:cs="Times New Roman"/>
          <w:color w:val="000000" w:themeColor="text1"/>
          <w:sz w:val="24"/>
          <w:szCs w:val="24"/>
        </w:rPr>
        <w:t xml:space="preserve">La date de délivrance de la monnaie permet également d’ajouter une dévalorisation lorsqu’elle n’est pas utilisée depuis un certain temps. Ceci correspond au concept de fonte de Gesell (1948). Même si ce principe a de nombreuses </w:t>
      </w:r>
      <w:proofErr w:type="spellStart"/>
      <w:r w:rsidRPr="00E30A21">
        <w:rPr>
          <w:rFonts w:ascii="Times New Roman" w:eastAsia="Times New Roman" w:hAnsi="Times New Roman" w:cs="Times New Roman"/>
          <w:color w:val="000000" w:themeColor="text1"/>
          <w:sz w:val="24"/>
          <w:szCs w:val="24"/>
        </w:rPr>
        <w:t>vertues</w:t>
      </w:r>
      <w:proofErr w:type="spellEnd"/>
      <w:r w:rsidRPr="00E30A21">
        <w:rPr>
          <w:rFonts w:ascii="Times New Roman" w:eastAsia="Times New Roman" w:hAnsi="Times New Roman" w:cs="Times New Roman"/>
          <w:color w:val="000000" w:themeColor="text1"/>
          <w:sz w:val="24"/>
          <w:szCs w:val="24"/>
        </w:rPr>
        <w:t xml:space="preserve"> théoriques (favoriser la circulation et générer des ressources pour financer la gestion du système), de nombreuses monnaies locales ne la mettent pas en œuvre</w:t>
      </w:r>
      <w:r w:rsidRPr="00E30A21">
        <w:rPr>
          <w:rFonts w:ascii="Times New Roman" w:eastAsia="Times New Roman" w:hAnsi="Times New Roman" w:cs="Times New Roman"/>
          <w:color w:val="000000" w:themeColor="text1"/>
          <w:sz w:val="24"/>
          <w:szCs w:val="24"/>
          <w:vertAlign w:val="superscript"/>
        </w:rPr>
        <w:endnoteReference w:id="41"/>
      </w:r>
      <w:r w:rsidRPr="00E30A21">
        <w:rPr>
          <w:rFonts w:ascii="Times New Roman" w:eastAsia="Times New Roman" w:hAnsi="Times New Roman" w:cs="Times New Roman"/>
          <w:color w:val="000000" w:themeColor="text1"/>
          <w:sz w:val="24"/>
          <w:szCs w:val="24"/>
        </w:rPr>
        <w:t xml:space="preserve">, notamment pour des raisons pratiques de mise en place sur des monnaies papier (timbres à coller dans le cas du </w:t>
      </w:r>
      <w:proofErr w:type="spellStart"/>
      <w:r w:rsidRPr="00E30A21">
        <w:rPr>
          <w:rFonts w:ascii="Times New Roman" w:eastAsia="Times New Roman" w:hAnsi="Times New Roman" w:cs="Times New Roman"/>
          <w:color w:val="000000" w:themeColor="text1"/>
          <w:sz w:val="24"/>
          <w:szCs w:val="24"/>
        </w:rPr>
        <w:t>Chiemgauer</w:t>
      </w:r>
      <w:proofErr w:type="spellEnd"/>
      <w:r w:rsidRPr="00E30A21">
        <w:rPr>
          <w:rFonts w:ascii="Times New Roman" w:eastAsia="Times New Roman" w:hAnsi="Times New Roman" w:cs="Times New Roman"/>
          <w:color w:val="000000" w:themeColor="text1"/>
          <w:sz w:val="24"/>
          <w:szCs w:val="24"/>
        </w:rPr>
        <w:t xml:space="preserve"> allemand, billets à durée de vie limitée pour la Roue en Provence, etc.). Il nous semble dès lors que les protocoles de crypto-monnaies basés sur un système d’horodatage sécurisé permettent de dépasser ce problème purement pratique en incluant le principe de fonte dans les mécanismes intrinsèques du fonctionnement de la monnaie. </w:t>
      </w:r>
    </w:p>
    <w:p w:rsidR="00574C11" w:rsidRPr="00E30A21" w:rsidRDefault="00574C11">
      <w:pPr>
        <w:spacing w:line="360" w:lineRule="auto"/>
        <w:jc w:val="both"/>
        <w:rPr>
          <w:color w:val="000000" w:themeColor="text1"/>
        </w:rPr>
      </w:pPr>
      <w:r w:rsidRPr="00E30A21">
        <w:rPr>
          <w:rFonts w:ascii="Times New Roman" w:eastAsia="Times New Roman" w:hAnsi="Times New Roman" w:cs="Times New Roman"/>
          <w:color w:val="000000" w:themeColor="text1"/>
          <w:sz w:val="24"/>
          <w:szCs w:val="24"/>
        </w:rPr>
        <w:t>Enfin, pour que l'épargne reste une éventualité, il est possible de n’appliquer la fonte temporelle qu’à un pourcentage de la monnaie détenue par les agents (la moitié par exemple). Si les unités sont créées mensuellement, la moitié des unités n’ayant pas été dépensées à la fin du mois pourraient perdre toute ou partie de leur valeur. Dans un tel système si aucun échange n’a lieu, la moitié de la monnaie émise disparaît à chaque période. Afin d’éviter cela et de conserver une masse monétaire stable, les pertes de valeur pourraient servir à rémunérer les personnes validant les transactions. Sur le même principe, comme souligné précédemment, la fonte géographique pourrait avoir la même utilité. A</w:t>
      </w:r>
      <w:r>
        <w:rPr>
          <w:rFonts w:ascii="Times New Roman" w:eastAsia="Times New Roman" w:hAnsi="Times New Roman" w:cs="Times New Roman"/>
          <w:color w:val="000000" w:themeColor="text1"/>
          <w:sz w:val="24"/>
          <w:szCs w:val="24"/>
        </w:rPr>
        <w:t xml:space="preserve">ussi, </w:t>
      </w:r>
      <w:r w:rsidRPr="00E30A21">
        <w:rPr>
          <w:rFonts w:ascii="Times New Roman" w:eastAsia="Times New Roman" w:hAnsi="Times New Roman" w:cs="Times New Roman"/>
          <w:color w:val="000000" w:themeColor="text1"/>
          <w:sz w:val="24"/>
          <w:szCs w:val="24"/>
        </w:rPr>
        <w:t xml:space="preserve">les personnes ne souhaitant pas dépenser tout leur revenu, et celles les dépensant loin de leur lieu de vie contribuent au fonctionnement du système. Bien évidemment la mise en œuvre technique d’une telle monnaie nécessite de nombreux développements. </w:t>
      </w:r>
    </w:p>
    <w:p w:rsidR="00574C11" w:rsidRPr="00E30A21" w:rsidRDefault="00574C11">
      <w:pPr>
        <w:spacing w:line="360" w:lineRule="auto"/>
        <w:jc w:val="both"/>
        <w:rPr>
          <w:color w:val="000000" w:themeColor="text1"/>
        </w:rPr>
      </w:pPr>
    </w:p>
    <w:p w:rsidR="00574C11" w:rsidRPr="00E30A21" w:rsidRDefault="00574C11">
      <w:pPr>
        <w:spacing w:line="360" w:lineRule="auto"/>
        <w:jc w:val="both"/>
        <w:rPr>
          <w:rFonts w:ascii="Times New Roman" w:eastAsia="Times New Roman" w:hAnsi="Times New Roman" w:cs="Times New Roman"/>
          <w:b/>
          <w:color w:val="000000" w:themeColor="text1"/>
          <w:sz w:val="24"/>
          <w:szCs w:val="24"/>
        </w:rPr>
      </w:pPr>
      <w:r w:rsidRPr="00E30A21">
        <w:rPr>
          <w:rFonts w:ascii="Times New Roman" w:eastAsia="Times New Roman" w:hAnsi="Times New Roman" w:cs="Times New Roman"/>
          <w:b/>
          <w:color w:val="000000" w:themeColor="text1"/>
          <w:sz w:val="24"/>
          <w:szCs w:val="24"/>
        </w:rPr>
        <w:t xml:space="preserve">Conclusion </w:t>
      </w:r>
    </w:p>
    <w:p w:rsidR="00574C11" w:rsidRPr="00E30A21" w:rsidRDefault="00574C11">
      <w:pPr>
        <w:spacing w:line="360" w:lineRule="auto"/>
        <w:jc w:val="both"/>
        <w:rPr>
          <w:rFonts w:ascii="Times New Roman" w:eastAsia="Times New Roman" w:hAnsi="Times New Roman" w:cs="Times New Roman"/>
          <w:b/>
          <w:color w:val="000000" w:themeColor="text1"/>
          <w:sz w:val="24"/>
          <w:szCs w:val="24"/>
        </w:rPr>
      </w:pPr>
    </w:p>
    <w:p w:rsidR="00574C11" w:rsidRPr="00E30A21" w:rsidRDefault="00574C11">
      <w:pPr>
        <w:spacing w:line="360" w:lineRule="auto"/>
        <w:jc w:val="both"/>
        <w:rPr>
          <w:color w:val="000000" w:themeColor="text1"/>
        </w:rPr>
      </w:pPr>
      <w:r w:rsidRPr="00E30A21">
        <w:rPr>
          <w:rFonts w:ascii="Times New Roman" w:eastAsia="Times New Roman" w:hAnsi="Times New Roman" w:cs="Times New Roman"/>
          <w:color w:val="000000" w:themeColor="text1"/>
          <w:sz w:val="24"/>
          <w:szCs w:val="24"/>
        </w:rPr>
        <w:t xml:space="preserve">Les monnaies virtuelles décentralisées sont à l’heure actuelle en plein essor et commencent à faire parler d’elles. Or, loin de recueillir l’adhésion du plus grand nombre, elles attirent plutôt la méfiance, la suspicion et les critiques, en particulier de la communauté de </w:t>
      </w:r>
      <w:r w:rsidR="00092369">
        <w:rPr>
          <w:rFonts w:ascii="Times New Roman" w:eastAsia="Times New Roman" w:hAnsi="Times New Roman" w:cs="Times New Roman"/>
          <w:color w:val="000000" w:themeColor="text1"/>
          <w:sz w:val="24"/>
          <w:szCs w:val="24"/>
        </w:rPr>
        <w:t>l’</w:t>
      </w:r>
      <w:r w:rsidRPr="00E30A21">
        <w:rPr>
          <w:rFonts w:ascii="Times New Roman" w:eastAsia="Times New Roman" w:hAnsi="Times New Roman" w:cs="Times New Roman"/>
          <w:color w:val="000000" w:themeColor="text1"/>
          <w:sz w:val="24"/>
          <w:szCs w:val="24"/>
        </w:rPr>
        <w:t xml:space="preserve">ESS, qui les perçoit comme à l’opposé de leurs valeurs et préoccupations. De leur côté, les défenseurs des monnaies virtuelles décentralisées ont une vision très stéréotypée des monnaies locales et </w:t>
      </w:r>
      <w:proofErr w:type="spellStart"/>
      <w:r w:rsidRPr="00E30A21">
        <w:rPr>
          <w:rFonts w:ascii="Times New Roman" w:eastAsia="Times New Roman" w:hAnsi="Times New Roman" w:cs="Times New Roman"/>
          <w:color w:val="000000" w:themeColor="text1"/>
          <w:sz w:val="24"/>
          <w:szCs w:val="24"/>
        </w:rPr>
        <w:t>SELs</w:t>
      </w:r>
      <w:proofErr w:type="spellEnd"/>
      <w:r w:rsidRPr="00E30A21">
        <w:rPr>
          <w:rFonts w:ascii="Times New Roman" w:eastAsia="Times New Roman" w:hAnsi="Times New Roman" w:cs="Times New Roman"/>
          <w:color w:val="000000" w:themeColor="text1"/>
          <w:sz w:val="24"/>
          <w:szCs w:val="24"/>
        </w:rPr>
        <w:t xml:space="preserve">. Partant du fait que les premières circulent essentiellement sous forme papier, et en communauté restreinte et </w:t>
      </w:r>
      <w:r w:rsidRPr="00E30A21">
        <w:rPr>
          <w:rFonts w:ascii="Times New Roman" w:eastAsia="Times New Roman" w:hAnsi="Times New Roman" w:cs="Times New Roman"/>
          <w:color w:val="000000" w:themeColor="text1"/>
          <w:sz w:val="24"/>
          <w:szCs w:val="24"/>
        </w:rPr>
        <w:lastRenderedPageBreak/>
        <w:t xml:space="preserve">pour des usages très réduits pour les secondes, ils sont très sceptiques quant au pouvoir de transformation systémique de ces </w:t>
      </w:r>
      <w:r w:rsidR="00092369">
        <w:rPr>
          <w:rFonts w:ascii="Times New Roman" w:eastAsia="Times New Roman" w:hAnsi="Times New Roman" w:cs="Times New Roman"/>
          <w:color w:val="000000" w:themeColor="text1"/>
          <w:sz w:val="24"/>
          <w:szCs w:val="24"/>
        </w:rPr>
        <w:t xml:space="preserve">monnaies. Ces deux communautés </w:t>
      </w:r>
      <w:r w:rsidRPr="00E30A21">
        <w:rPr>
          <w:rFonts w:ascii="Times New Roman" w:eastAsia="Times New Roman" w:hAnsi="Times New Roman" w:cs="Times New Roman"/>
          <w:color w:val="000000" w:themeColor="text1"/>
          <w:sz w:val="24"/>
          <w:szCs w:val="24"/>
        </w:rPr>
        <w:t xml:space="preserve">semblent donc très opposées. Dans cet article, nous proposons une analyse remettant en cause cette vision. En effet, après avoir procédé à une clarification de ce que sont initialement les crypto-monnaies, les avoir mises en perspectives avec les monnaies locales et les </w:t>
      </w:r>
      <w:proofErr w:type="spellStart"/>
      <w:r w:rsidRPr="00E30A21">
        <w:rPr>
          <w:rFonts w:ascii="Times New Roman" w:eastAsia="Times New Roman" w:hAnsi="Times New Roman" w:cs="Times New Roman"/>
          <w:color w:val="000000" w:themeColor="text1"/>
          <w:sz w:val="24"/>
          <w:szCs w:val="24"/>
        </w:rPr>
        <w:t>SELs</w:t>
      </w:r>
      <w:proofErr w:type="spellEnd"/>
      <w:r w:rsidRPr="00E30A21">
        <w:rPr>
          <w:rFonts w:ascii="Times New Roman" w:eastAsia="Times New Roman" w:hAnsi="Times New Roman" w:cs="Times New Roman"/>
          <w:color w:val="000000" w:themeColor="text1"/>
          <w:sz w:val="24"/>
          <w:szCs w:val="24"/>
        </w:rPr>
        <w:t xml:space="preserve">, et avoir présenté leurs évolutions techniques et théoriques débouchant sur une grande diversité depuis l’arrivée du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xml:space="preserve">, nous proposons une étude critique de certaines d’entre elles qui proposent des protocoles plus économes en énergie, basés sur des principes plus coopératifs et utiles à la collectivité et d’autres qui se mettent désormais au service de projets ancrés dans l’ESS. Les crypto-monnaies offrent des possibilités d’expansion et d’autonomie vis-à-vis du système standard en cumulant certaines forces transformatrices des </w:t>
      </w:r>
      <w:proofErr w:type="spellStart"/>
      <w:r w:rsidRPr="00E30A21">
        <w:rPr>
          <w:rFonts w:ascii="Times New Roman" w:eastAsia="Times New Roman" w:hAnsi="Times New Roman" w:cs="Times New Roman"/>
          <w:color w:val="000000" w:themeColor="text1"/>
          <w:sz w:val="24"/>
          <w:szCs w:val="24"/>
        </w:rPr>
        <w:t>SELs</w:t>
      </w:r>
      <w:proofErr w:type="spellEnd"/>
      <w:r w:rsidRPr="00E30A21">
        <w:rPr>
          <w:rFonts w:ascii="Times New Roman" w:eastAsia="Times New Roman" w:hAnsi="Times New Roman" w:cs="Times New Roman"/>
          <w:color w:val="000000" w:themeColor="text1"/>
          <w:sz w:val="24"/>
          <w:szCs w:val="24"/>
        </w:rPr>
        <w:t xml:space="preserve"> et des monnaies locales. Le caractère décentralisé de leur création et gestion des transaction</w:t>
      </w:r>
      <w:r w:rsidR="00092369">
        <w:rPr>
          <w:rFonts w:ascii="Times New Roman" w:eastAsia="Times New Roman" w:hAnsi="Times New Roman" w:cs="Times New Roman"/>
          <w:color w:val="000000" w:themeColor="text1"/>
          <w:sz w:val="24"/>
          <w:szCs w:val="24"/>
        </w:rPr>
        <w:t>s</w:t>
      </w:r>
      <w:r w:rsidRPr="00E30A21">
        <w:rPr>
          <w:rFonts w:ascii="Times New Roman" w:eastAsia="Times New Roman" w:hAnsi="Times New Roman" w:cs="Times New Roman"/>
          <w:color w:val="000000" w:themeColor="text1"/>
          <w:sz w:val="24"/>
          <w:szCs w:val="24"/>
        </w:rPr>
        <w:t xml:space="preserve"> les rend par ailleurs moins contrôlables par les autorités. Si celles-ci parviennent à fédérer les communautés de la philosophie open source et des crypto-monnaies et celles relevant des champs de l’ESS, elles pourraient impulser un mouvement d’une ampleur suffisante pour représenter un </w:t>
      </w:r>
      <w:r w:rsidR="00B54BAB">
        <w:rPr>
          <w:rFonts w:ascii="Times New Roman" w:eastAsia="Times New Roman" w:hAnsi="Times New Roman" w:cs="Times New Roman"/>
          <w:color w:val="000000" w:themeColor="text1"/>
          <w:sz w:val="24"/>
          <w:szCs w:val="24"/>
        </w:rPr>
        <w:t xml:space="preserve">véritable </w:t>
      </w:r>
      <w:r w:rsidRPr="00E30A21">
        <w:rPr>
          <w:rFonts w:ascii="Times New Roman" w:eastAsia="Times New Roman" w:hAnsi="Times New Roman" w:cs="Times New Roman"/>
          <w:color w:val="000000" w:themeColor="text1"/>
          <w:sz w:val="24"/>
          <w:szCs w:val="24"/>
        </w:rPr>
        <w:t>contre-pouvoir et amorcer un changement systémique. En offrant une possibilité de création d’unités monétaires en-dehors du système bancaire et du contrôle des autorités monétaires, autrement que par le crédit et donc de la dette, les monnaies virtuelles peuvent contribuer à la réappropriation de la monnaie par les citoyens. Elles offrent également l’espoir de lever la contrainte de financement qui limite si grandement l’essor de nombreuses activités, notamment celles à but non lucratif, relevant de l’ESS. En mettant les nouvelles innovations au service de communautés porteuses de valeurs de solidarité, de partage et de respect de l’environnement, les monnaies virtuelles pourraient bien provoquer un changement radical dans les structures productives et les rapports de force actuels, en donnant véritablement et directement le pouvoir de création monétaire aux citoyens. La seule chose freinant leur adoption est la confiance et le degré d’ouverture des consciences. Bien sûr des problèmes techniques et théoriques restent encore à régler. Nous ne sommes qu’à l’aube de ce qu’il sera possible de faire dans quelques années. Comme nous l’avons proposé dans la fin de l’article, de nouvelles fonctionnalités pourraient être ajoutée</w:t>
      </w:r>
      <w:r w:rsidR="00B54BAB">
        <w:rPr>
          <w:rFonts w:ascii="Times New Roman" w:eastAsia="Times New Roman" w:hAnsi="Times New Roman" w:cs="Times New Roman"/>
          <w:color w:val="000000" w:themeColor="text1"/>
          <w:sz w:val="24"/>
          <w:szCs w:val="24"/>
        </w:rPr>
        <w:t xml:space="preserve">s, comme une fonte géographique, </w:t>
      </w:r>
      <w:r w:rsidRPr="00E30A21">
        <w:rPr>
          <w:rFonts w:ascii="Times New Roman" w:eastAsia="Times New Roman" w:hAnsi="Times New Roman" w:cs="Times New Roman"/>
          <w:color w:val="000000" w:themeColor="text1"/>
          <w:sz w:val="24"/>
          <w:szCs w:val="24"/>
        </w:rPr>
        <w:t xml:space="preserve">rendue possible grâce à la géolocalisation des transactions, proposant une définition du local plus pertinente que celle basée sur des zones administratives. Cependant, tant que les individus ne </w:t>
      </w:r>
      <w:r w:rsidRPr="00E30A21">
        <w:rPr>
          <w:rFonts w:ascii="Times New Roman" w:eastAsia="Times New Roman" w:hAnsi="Times New Roman" w:cs="Times New Roman"/>
          <w:color w:val="000000" w:themeColor="text1"/>
          <w:sz w:val="24"/>
          <w:szCs w:val="24"/>
        </w:rPr>
        <w:lastRenderedPageBreak/>
        <w:t xml:space="preserve">s’autorisent pas à croire qu’une liberté monétaire est possible, qu’elle est déjà accessible par les crypto-monnaies, alors leur expansion et adoption restera limitée. Mais si la croissance et la diversification de ce type de projets continuent à la même cadence, il se pourrait qu’elles deviennent très présentes au quotidien pour l’ensemble de la population, et finissent par faire une percée dans les mentalités. Des citoyens toujours plus nombreux pourraient </w:t>
      </w:r>
      <w:r>
        <w:rPr>
          <w:rFonts w:ascii="Times New Roman" w:eastAsia="Times New Roman" w:hAnsi="Times New Roman" w:cs="Times New Roman"/>
          <w:color w:val="000000" w:themeColor="text1"/>
          <w:sz w:val="24"/>
          <w:szCs w:val="24"/>
        </w:rPr>
        <w:t xml:space="preserve">ainsi </w:t>
      </w:r>
      <w:r w:rsidRPr="00E30A21">
        <w:rPr>
          <w:rFonts w:ascii="Times New Roman" w:eastAsia="Times New Roman" w:hAnsi="Times New Roman" w:cs="Times New Roman"/>
          <w:color w:val="000000" w:themeColor="text1"/>
          <w:sz w:val="24"/>
          <w:szCs w:val="24"/>
        </w:rPr>
        <w:t xml:space="preserve">s’en emparer et les modeler selon leurs choix. Et pour ce qui est de la confiance nécessaire à leur diffusion, </w:t>
      </w:r>
      <w:proofErr w:type="spellStart"/>
      <w:r w:rsidRPr="00E30A21">
        <w:rPr>
          <w:rFonts w:ascii="Times New Roman" w:eastAsia="Times New Roman" w:hAnsi="Times New Roman" w:cs="Times New Roman"/>
          <w:color w:val="000000" w:themeColor="text1"/>
          <w:sz w:val="24"/>
          <w:szCs w:val="24"/>
        </w:rPr>
        <w:t>Herlin</w:t>
      </w:r>
      <w:proofErr w:type="spellEnd"/>
      <w:r w:rsidRPr="00E30A21">
        <w:rPr>
          <w:rFonts w:ascii="Times New Roman" w:eastAsia="Times New Roman" w:hAnsi="Times New Roman" w:cs="Times New Roman"/>
          <w:color w:val="000000" w:themeColor="text1"/>
          <w:sz w:val="24"/>
          <w:szCs w:val="24"/>
        </w:rPr>
        <w:t xml:space="preserve"> (2015) conclut son ouvrage par ces quelques phrases, p.177: “</w:t>
      </w:r>
      <w:r w:rsidRPr="00E30A21">
        <w:rPr>
          <w:rFonts w:ascii="Times New Roman" w:eastAsia="Times New Roman" w:hAnsi="Times New Roman" w:cs="Times New Roman"/>
          <w:i/>
          <w:color w:val="000000" w:themeColor="text1"/>
          <w:sz w:val="24"/>
          <w:szCs w:val="24"/>
        </w:rPr>
        <w:t>Si la confiance ne peut jamais exister à 100 %, il importe de bien évaluer les risques, et ils ne plaident pas en faveur du système actuel</w:t>
      </w:r>
      <w:r w:rsidRPr="00E30A21">
        <w:rPr>
          <w:rFonts w:ascii="Times New Roman" w:eastAsia="Times New Roman" w:hAnsi="Times New Roman" w:cs="Times New Roman"/>
          <w:color w:val="000000" w:themeColor="text1"/>
          <w:sz w:val="24"/>
          <w:szCs w:val="24"/>
        </w:rPr>
        <w:t>.” Bien évidemment, il y a de nouveaux défis techniques et théoriques à résoudre, il est donc important de continuer à innover en proposant des monnaies virtuelles décentralisées sécurisées dont certaines seront sans doute les dispositifs monétaires de demain.</w:t>
      </w:r>
    </w:p>
    <w:p w:rsidR="00574C11" w:rsidRPr="00E30A21" w:rsidRDefault="00574C11">
      <w:pPr>
        <w:spacing w:line="360" w:lineRule="auto"/>
        <w:jc w:val="both"/>
        <w:rPr>
          <w:color w:val="000000" w:themeColor="text1"/>
        </w:rPr>
      </w:pPr>
    </w:p>
    <w:p w:rsidR="00574C11" w:rsidRPr="00E30A21" w:rsidRDefault="00574C11">
      <w:pPr>
        <w:spacing w:line="360" w:lineRule="auto"/>
        <w:jc w:val="both"/>
        <w:rPr>
          <w:color w:val="000000" w:themeColor="text1"/>
          <w:sz w:val="28"/>
          <w:szCs w:val="28"/>
        </w:rPr>
      </w:pPr>
      <w:r w:rsidRPr="00E30A21">
        <w:rPr>
          <w:rFonts w:ascii="Times New Roman" w:eastAsia="Times New Roman" w:hAnsi="Times New Roman" w:cs="Times New Roman"/>
          <w:b/>
          <w:color w:val="000000" w:themeColor="text1"/>
          <w:sz w:val="28"/>
          <w:szCs w:val="28"/>
        </w:rPr>
        <w:t>Références</w:t>
      </w:r>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proofErr w:type="spellStart"/>
      <w:r w:rsidRPr="00E30A21">
        <w:rPr>
          <w:rFonts w:ascii="Times New Roman" w:eastAsia="Times New Roman" w:hAnsi="Times New Roman" w:cs="Times New Roman"/>
          <w:color w:val="000000" w:themeColor="text1"/>
          <w:sz w:val="24"/>
          <w:szCs w:val="24"/>
        </w:rPr>
        <w:t>Aglietta</w:t>
      </w:r>
      <w:proofErr w:type="spellEnd"/>
      <w:r w:rsidR="00C1104A">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Michel et </w:t>
      </w:r>
      <w:proofErr w:type="spellStart"/>
      <w:r w:rsidRPr="00E30A21">
        <w:rPr>
          <w:rFonts w:ascii="Times New Roman" w:eastAsia="Times New Roman" w:hAnsi="Times New Roman" w:cs="Times New Roman"/>
          <w:color w:val="000000" w:themeColor="text1"/>
          <w:sz w:val="24"/>
          <w:szCs w:val="24"/>
        </w:rPr>
        <w:t>Orléan</w:t>
      </w:r>
      <w:proofErr w:type="spellEnd"/>
      <w:r w:rsidR="00C1104A">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w:t>
      </w:r>
      <w:r w:rsidR="00C1104A" w:rsidRPr="00E30A21">
        <w:rPr>
          <w:rFonts w:ascii="Times New Roman" w:eastAsia="Times New Roman" w:hAnsi="Times New Roman" w:cs="Times New Roman"/>
          <w:color w:val="000000" w:themeColor="text1"/>
          <w:sz w:val="24"/>
          <w:szCs w:val="24"/>
        </w:rPr>
        <w:t xml:space="preserve">André </w:t>
      </w:r>
      <w:r w:rsidRPr="00E30A21">
        <w:rPr>
          <w:rFonts w:ascii="Times New Roman" w:eastAsia="Times New Roman" w:hAnsi="Times New Roman" w:cs="Times New Roman"/>
          <w:color w:val="000000" w:themeColor="text1"/>
          <w:sz w:val="24"/>
          <w:szCs w:val="24"/>
        </w:rPr>
        <w:t xml:space="preserve">(2002). </w:t>
      </w:r>
      <w:r w:rsidRPr="00E30A21">
        <w:rPr>
          <w:rFonts w:ascii="Times New Roman" w:eastAsia="Times New Roman" w:hAnsi="Times New Roman" w:cs="Times New Roman"/>
          <w:i/>
          <w:color w:val="000000" w:themeColor="text1"/>
          <w:sz w:val="24"/>
          <w:szCs w:val="24"/>
        </w:rPr>
        <w:t>La monnaie entre violence et confiance</w:t>
      </w:r>
      <w:r w:rsidRPr="00E30A21">
        <w:rPr>
          <w:rFonts w:ascii="Times New Roman" w:eastAsia="Times New Roman" w:hAnsi="Times New Roman" w:cs="Times New Roman"/>
          <w:color w:val="000000" w:themeColor="text1"/>
          <w:sz w:val="24"/>
          <w:szCs w:val="24"/>
        </w:rPr>
        <w:t xml:space="preserve">, Paris, Odile Jacob. </w:t>
      </w:r>
    </w:p>
    <w:p w:rsidR="00574C11" w:rsidRPr="004414ED" w:rsidRDefault="00574C11">
      <w:pPr>
        <w:spacing w:line="360" w:lineRule="auto"/>
        <w:ind w:left="-30"/>
        <w:jc w:val="both"/>
        <w:rPr>
          <w:rFonts w:ascii="Times New Roman" w:eastAsia="Times New Roman" w:hAnsi="Times New Roman" w:cs="Times New Roman"/>
          <w:color w:val="000000" w:themeColor="text1"/>
          <w:sz w:val="24"/>
          <w:szCs w:val="24"/>
          <w:lang w:val="en-GB"/>
        </w:rPr>
      </w:pPr>
      <w:proofErr w:type="spellStart"/>
      <w:r w:rsidRPr="004414ED">
        <w:rPr>
          <w:rFonts w:ascii="Times New Roman" w:eastAsia="Times New Roman" w:hAnsi="Times New Roman" w:cs="Times New Roman"/>
          <w:color w:val="000000" w:themeColor="text1"/>
          <w:sz w:val="24"/>
          <w:szCs w:val="24"/>
          <w:lang w:val="en-GB"/>
        </w:rPr>
        <w:t>Banque</w:t>
      </w:r>
      <w:proofErr w:type="spellEnd"/>
      <w:r w:rsidRPr="004414ED">
        <w:rPr>
          <w:rFonts w:ascii="Times New Roman" w:eastAsia="Times New Roman" w:hAnsi="Times New Roman" w:cs="Times New Roman"/>
          <w:color w:val="000000" w:themeColor="text1"/>
          <w:sz w:val="24"/>
          <w:szCs w:val="24"/>
          <w:lang w:val="en-GB"/>
        </w:rPr>
        <w:t xml:space="preserve"> </w:t>
      </w:r>
      <w:proofErr w:type="spellStart"/>
      <w:r w:rsidRPr="004414ED">
        <w:rPr>
          <w:rFonts w:ascii="Times New Roman" w:eastAsia="Times New Roman" w:hAnsi="Times New Roman" w:cs="Times New Roman"/>
          <w:color w:val="000000" w:themeColor="text1"/>
          <w:sz w:val="24"/>
          <w:szCs w:val="24"/>
          <w:lang w:val="en-GB"/>
        </w:rPr>
        <w:t>Centrale</w:t>
      </w:r>
      <w:proofErr w:type="spellEnd"/>
      <w:r w:rsidRPr="004414ED">
        <w:rPr>
          <w:rFonts w:ascii="Times New Roman" w:eastAsia="Times New Roman" w:hAnsi="Times New Roman" w:cs="Times New Roman"/>
          <w:color w:val="000000" w:themeColor="text1"/>
          <w:sz w:val="24"/>
          <w:szCs w:val="24"/>
          <w:lang w:val="en-GB"/>
        </w:rPr>
        <w:t xml:space="preserve"> </w:t>
      </w:r>
      <w:proofErr w:type="spellStart"/>
      <w:r w:rsidRPr="004414ED">
        <w:rPr>
          <w:rFonts w:ascii="Times New Roman" w:eastAsia="Times New Roman" w:hAnsi="Times New Roman" w:cs="Times New Roman"/>
          <w:color w:val="000000" w:themeColor="text1"/>
          <w:sz w:val="24"/>
          <w:szCs w:val="24"/>
          <w:lang w:val="en-GB"/>
        </w:rPr>
        <w:t>Européenne</w:t>
      </w:r>
      <w:proofErr w:type="spellEnd"/>
      <w:r w:rsidRPr="004414ED">
        <w:rPr>
          <w:rFonts w:ascii="Times New Roman" w:eastAsia="Times New Roman" w:hAnsi="Times New Roman" w:cs="Times New Roman"/>
          <w:color w:val="000000" w:themeColor="text1"/>
          <w:sz w:val="24"/>
          <w:szCs w:val="24"/>
          <w:lang w:val="en-GB"/>
        </w:rPr>
        <w:t xml:space="preserve"> (2012). </w:t>
      </w:r>
      <w:proofErr w:type="gramStart"/>
      <w:r w:rsidRPr="004414ED">
        <w:rPr>
          <w:rFonts w:ascii="Times New Roman" w:eastAsia="Times New Roman" w:hAnsi="Times New Roman" w:cs="Times New Roman"/>
          <w:i/>
          <w:color w:val="000000" w:themeColor="text1"/>
          <w:sz w:val="24"/>
          <w:szCs w:val="24"/>
          <w:lang w:val="en-GB"/>
        </w:rPr>
        <w:t>Virtual Currency Schemes</w:t>
      </w:r>
      <w:r w:rsidRPr="004414ED">
        <w:rPr>
          <w:rFonts w:ascii="Times New Roman" w:eastAsia="Times New Roman" w:hAnsi="Times New Roman" w:cs="Times New Roman"/>
          <w:color w:val="000000" w:themeColor="text1"/>
          <w:sz w:val="24"/>
          <w:szCs w:val="24"/>
          <w:lang w:val="en-GB"/>
        </w:rPr>
        <w:t>, Frankfort, European Central Bank</w:t>
      </w:r>
      <w:r w:rsidRPr="00E30A21">
        <w:rPr>
          <w:rFonts w:ascii="Times New Roman" w:eastAsia="Times New Roman" w:hAnsi="Times New Roman" w:cs="Times New Roman"/>
          <w:color w:val="000000" w:themeColor="text1"/>
          <w:sz w:val="24"/>
          <w:szCs w:val="24"/>
          <w:vertAlign w:val="superscript"/>
        </w:rPr>
        <w:endnoteReference w:id="42"/>
      </w:r>
      <w:r w:rsidRPr="004414ED">
        <w:rPr>
          <w:rFonts w:ascii="Times New Roman" w:eastAsia="Times New Roman" w:hAnsi="Times New Roman" w:cs="Times New Roman"/>
          <w:color w:val="000000" w:themeColor="text1"/>
          <w:sz w:val="24"/>
          <w:szCs w:val="24"/>
          <w:lang w:val="en-GB"/>
        </w:rPr>
        <w:t>.</w:t>
      </w:r>
      <w:proofErr w:type="gramEnd"/>
      <w:r w:rsidRPr="004414ED">
        <w:rPr>
          <w:rFonts w:ascii="Times New Roman" w:eastAsia="Times New Roman" w:hAnsi="Times New Roman" w:cs="Times New Roman"/>
          <w:color w:val="000000" w:themeColor="text1"/>
          <w:sz w:val="24"/>
          <w:szCs w:val="24"/>
          <w:lang w:val="en-GB"/>
        </w:rPr>
        <w:t xml:space="preserve"> </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proofErr w:type="spellStart"/>
      <w:r w:rsidRPr="00360901">
        <w:rPr>
          <w:rFonts w:ascii="Times New Roman" w:eastAsia="Times New Roman" w:hAnsi="Times New Roman" w:cs="Times New Roman"/>
          <w:color w:val="000000" w:themeColor="text1"/>
          <w:sz w:val="24"/>
          <w:szCs w:val="24"/>
          <w:lang w:val="en-GB"/>
        </w:rPr>
        <w:t>Bentov</w:t>
      </w:r>
      <w:proofErr w:type="spellEnd"/>
      <w:r w:rsidR="00386FCB">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w:t>
      </w:r>
      <w:proofErr w:type="spellStart"/>
      <w:r w:rsidRPr="00360901">
        <w:rPr>
          <w:rFonts w:ascii="Times New Roman" w:eastAsia="Times New Roman" w:hAnsi="Times New Roman" w:cs="Times New Roman"/>
          <w:color w:val="000000" w:themeColor="text1"/>
          <w:sz w:val="24"/>
          <w:szCs w:val="24"/>
          <w:lang w:val="en-GB"/>
        </w:rPr>
        <w:t>Iddo</w:t>
      </w:r>
      <w:proofErr w:type="spellEnd"/>
      <w:r w:rsidRPr="00360901">
        <w:rPr>
          <w:rFonts w:ascii="Times New Roman" w:eastAsia="Times New Roman" w:hAnsi="Times New Roman" w:cs="Times New Roman"/>
          <w:color w:val="000000" w:themeColor="text1"/>
          <w:sz w:val="24"/>
          <w:szCs w:val="24"/>
          <w:lang w:val="en-GB"/>
        </w:rPr>
        <w:t xml:space="preserve">, Lee Charles, Mizrahi Alex, </w:t>
      </w:r>
      <w:proofErr w:type="gramStart"/>
      <w:r w:rsidR="00C1104A">
        <w:rPr>
          <w:rFonts w:ascii="Times New Roman" w:eastAsia="Times New Roman" w:hAnsi="Times New Roman" w:cs="Times New Roman"/>
          <w:color w:val="000000" w:themeColor="text1"/>
          <w:sz w:val="24"/>
          <w:szCs w:val="24"/>
          <w:lang w:val="en-GB"/>
        </w:rPr>
        <w:t>et</w:t>
      </w:r>
      <w:proofErr w:type="gramEnd"/>
      <w:r w:rsidRPr="00360901">
        <w:rPr>
          <w:rFonts w:ascii="Times New Roman" w:eastAsia="Times New Roman" w:hAnsi="Times New Roman" w:cs="Times New Roman"/>
          <w:color w:val="000000" w:themeColor="text1"/>
          <w:sz w:val="24"/>
          <w:szCs w:val="24"/>
          <w:lang w:val="en-GB"/>
        </w:rPr>
        <w:t xml:space="preserve"> Rosenfeld</w:t>
      </w:r>
      <w:r w:rsidR="00C1104A">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w:t>
      </w:r>
      <w:proofErr w:type="spellStart"/>
      <w:r w:rsidRPr="00360901">
        <w:rPr>
          <w:rFonts w:ascii="Times New Roman" w:eastAsia="Times New Roman" w:hAnsi="Times New Roman" w:cs="Times New Roman"/>
          <w:color w:val="000000" w:themeColor="text1"/>
          <w:sz w:val="24"/>
          <w:szCs w:val="24"/>
          <w:lang w:val="en-GB"/>
        </w:rPr>
        <w:t>Meni</w:t>
      </w:r>
      <w:proofErr w:type="spellEnd"/>
      <w:r w:rsidRPr="00360901">
        <w:rPr>
          <w:rFonts w:ascii="Times New Roman" w:eastAsia="Times New Roman" w:hAnsi="Times New Roman" w:cs="Times New Roman"/>
          <w:color w:val="000000" w:themeColor="text1"/>
          <w:sz w:val="24"/>
          <w:szCs w:val="24"/>
          <w:lang w:val="en-GB"/>
        </w:rPr>
        <w:t xml:space="preserve"> (2014). Proof of Activity: Extending </w:t>
      </w:r>
      <w:proofErr w:type="spellStart"/>
      <w:r w:rsidRPr="00360901">
        <w:rPr>
          <w:rFonts w:ascii="Times New Roman" w:eastAsia="Times New Roman" w:hAnsi="Times New Roman" w:cs="Times New Roman"/>
          <w:color w:val="000000" w:themeColor="text1"/>
          <w:sz w:val="24"/>
          <w:szCs w:val="24"/>
          <w:lang w:val="en-GB"/>
        </w:rPr>
        <w:t>Bitcoin</w:t>
      </w:r>
      <w:proofErr w:type="spellEnd"/>
      <w:r w:rsidRPr="00360901">
        <w:rPr>
          <w:rFonts w:ascii="Times New Roman" w:eastAsia="Times New Roman" w:hAnsi="Times New Roman" w:cs="Times New Roman"/>
          <w:color w:val="000000" w:themeColor="text1"/>
          <w:sz w:val="24"/>
          <w:szCs w:val="24"/>
          <w:lang w:val="en-GB"/>
        </w:rPr>
        <w:t>: A Proof of Work via Proof of Stake</w:t>
      </w:r>
      <w:r w:rsidR="00386FCB">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w:t>
      </w:r>
      <w:r w:rsidRPr="00C1104A">
        <w:rPr>
          <w:rFonts w:ascii="Times New Roman" w:eastAsia="Times New Roman" w:hAnsi="Times New Roman" w:cs="Times New Roman"/>
          <w:i/>
          <w:color w:val="000000" w:themeColor="text1"/>
          <w:sz w:val="24"/>
          <w:szCs w:val="24"/>
          <w:lang w:val="en-GB"/>
        </w:rPr>
        <w:t>In Proceedings of the 9th Workshop on the Economics of Networks, Systems and Computations</w:t>
      </w:r>
      <w:r w:rsidRPr="00360901">
        <w:rPr>
          <w:rFonts w:ascii="Times New Roman" w:eastAsia="Times New Roman" w:hAnsi="Times New Roman" w:cs="Times New Roman"/>
          <w:color w:val="000000" w:themeColor="text1"/>
          <w:sz w:val="24"/>
          <w:szCs w:val="24"/>
          <w:lang w:val="en-GB"/>
        </w:rPr>
        <w:t>.</w:t>
      </w:r>
    </w:p>
    <w:p w:rsidR="00574C11" w:rsidRPr="00193B34" w:rsidRDefault="00574C11">
      <w:pPr>
        <w:spacing w:line="360" w:lineRule="auto"/>
        <w:ind w:left="-30"/>
        <w:jc w:val="both"/>
        <w:rPr>
          <w:rFonts w:ascii="Times New Roman" w:eastAsia="Times New Roman" w:hAnsi="Times New Roman" w:cs="Times New Roman"/>
          <w:color w:val="000000" w:themeColor="text1"/>
          <w:sz w:val="24"/>
          <w:szCs w:val="24"/>
          <w:lang w:val="en-GB"/>
        </w:rPr>
      </w:pPr>
      <w:proofErr w:type="spellStart"/>
      <w:r w:rsidRPr="00360901">
        <w:rPr>
          <w:rFonts w:ascii="Times New Roman" w:eastAsia="Times New Roman" w:hAnsi="Times New Roman" w:cs="Times New Roman"/>
          <w:color w:val="000000" w:themeColor="text1"/>
          <w:sz w:val="24"/>
          <w:szCs w:val="24"/>
          <w:lang w:val="en-GB"/>
        </w:rPr>
        <w:t>Bindewald</w:t>
      </w:r>
      <w:proofErr w:type="spellEnd"/>
      <w:r w:rsidR="00386FCB">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Leander, </w:t>
      </w:r>
      <w:proofErr w:type="spellStart"/>
      <w:r w:rsidRPr="00360901">
        <w:rPr>
          <w:rFonts w:ascii="Times New Roman" w:eastAsia="Times New Roman" w:hAnsi="Times New Roman" w:cs="Times New Roman"/>
          <w:color w:val="000000" w:themeColor="text1"/>
          <w:sz w:val="24"/>
          <w:szCs w:val="24"/>
          <w:lang w:val="en-GB"/>
        </w:rPr>
        <w:t>Nginamau</w:t>
      </w:r>
      <w:proofErr w:type="spellEnd"/>
      <w:r w:rsidR="00386FCB">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w:t>
      </w:r>
      <w:r w:rsidR="00386FCB" w:rsidRPr="00360901">
        <w:rPr>
          <w:rFonts w:ascii="Times New Roman" w:eastAsia="Times New Roman" w:hAnsi="Times New Roman" w:cs="Times New Roman"/>
          <w:color w:val="000000" w:themeColor="text1"/>
          <w:sz w:val="24"/>
          <w:szCs w:val="24"/>
          <w:lang w:val="en-GB"/>
        </w:rPr>
        <w:t xml:space="preserve">Maria </w:t>
      </w:r>
      <w:proofErr w:type="gramStart"/>
      <w:r w:rsidRPr="00360901">
        <w:rPr>
          <w:rFonts w:ascii="Times New Roman" w:eastAsia="Times New Roman" w:hAnsi="Times New Roman" w:cs="Times New Roman"/>
          <w:color w:val="000000" w:themeColor="text1"/>
          <w:sz w:val="24"/>
          <w:szCs w:val="24"/>
          <w:lang w:val="en-GB"/>
        </w:rPr>
        <w:t>et</w:t>
      </w:r>
      <w:proofErr w:type="gramEnd"/>
      <w:r w:rsidRPr="00360901">
        <w:rPr>
          <w:rFonts w:ascii="Times New Roman" w:eastAsia="Times New Roman" w:hAnsi="Times New Roman" w:cs="Times New Roman"/>
          <w:color w:val="000000" w:themeColor="text1"/>
          <w:sz w:val="24"/>
          <w:szCs w:val="24"/>
          <w:lang w:val="en-GB"/>
        </w:rPr>
        <w:t xml:space="preserve"> Place</w:t>
      </w:r>
      <w:r w:rsidR="00386FCB">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w:t>
      </w:r>
      <w:r w:rsidR="00386FCB" w:rsidRPr="00360901">
        <w:rPr>
          <w:rFonts w:ascii="Times New Roman" w:eastAsia="Times New Roman" w:hAnsi="Times New Roman" w:cs="Times New Roman"/>
          <w:color w:val="000000" w:themeColor="text1"/>
          <w:sz w:val="24"/>
          <w:szCs w:val="24"/>
          <w:lang w:val="en-GB"/>
        </w:rPr>
        <w:t xml:space="preserve">Christophe </w:t>
      </w:r>
      <w:r w:rsidRPr="00360901">
        <w:rPr>
          <w:rFonts w:ascii="Times New Roman" w:eastAsia="Times New Roman" w:hAnsi="Times New Roman" w:cs="Times New Roman"/>
          <w:color w:val="000000" w:themeColor="text1"/>
          <w:sz w:val="24"/>
          <w:szCs w:val="24"/>
          <w:lang w:val="en-GB"/>
        </w:rPr>
        <w:t>(2013)</w:t>
      </w:r>
      <w:r w:rsidR="00193B34">
        <w:rPr>
          <w:rFonts w:ascii="Times New Roman" w:eastAsia="Times New Roman" w:hAnsi="Times New Roman" w:cs="Times New Roman"/>
          <w:color w:val="000000" w:themeColor="text1"/>
          <w:sz w:val="24"/>
          <w:szCs w:val="24"/>
          <w:lang w:val="en-GB"/>
        </w:rPr>
        <w:t xml:space="preserve">. </w:t>
      </w:r>
      <w:r w:rsidRPr="00360901">
        <w:rPr>
          <w:rFonts w:ascii="Times New Roman" w:eastAsia="Times New Roman" w:hAnsi="Times New Roman" w:cs="Times New Roman"/>
          <w:color w:val="000000" w:themeColor="text1"/>
          <w:sz w:val="24"/>
          <w:szCs w:val="24"/>
          <w:lang w:val="en-GB"/>
        </w:rPr>
        <w:t>Validating complementary and community currencies as an efficient tool for social and solidarity economy networking and development: The deployment of theory of change approach and evaluation standa</w:t>
      </w:r>
      <w:r w:rsidR="00193B34">
        <w:rPr>
          <w:rFonts w:ascii="Times New Roman" w:eastAsia="Times New Roman" w:hAnsi="Times New Roman" w:cs="Times New Roman"/>
          <w:color w:val="000000" w:themeColor="text1"/>
          <w:sz w:val="24"/>
          <w:szCs w:val="24"/>
          <w:lang w:val="en-GB"/>
        </w:rPr>
        <w:t xml:space="preserve">rds for their impact assessment, </w:t>
      </w:r>
      <w:r w:rsidR="00193B34">
        <w:rPr>
          <w:rFonts w:ascii="Times New Roman" w:eastAsia="Times New Roman" w:hAnsi="Times New Roman" w:cs="Times New Roman"/>
          <w:i/>
          <w:color w:val="000000" w:themeColor="text1"/>
          <w:sz w:val="24"/>
          <w:szCs w:val="24"/>
          <w:lang w:val="en-GB"/>
        </w:rPr>
        <w:t>NGLS Working Paper</w:t>
      </w:r>
      <w:r w:rsidRPr="00E30A21">
        <w:rPr>
          <w:rFonts w:ascii="Times New Roman" w:eastAsia="Times New Roman" w:hAnsi="Times New Roman" w:cs="Times New Roman"/>
          <w:i/>
          <w:color w:val="000000" w:themeColor="text1"/>
          <w:sz w:val="24"/>
          <w:szCs w:val="24"/>
          <w:vertAlign w:val="superscript"/>
        </w:rPr>
        <w:endnoteReference w:id="43"/>
      </w:r>
      <w:r w:rsidR="00193B34" w:rsidRPr="00193B34">
        <w:rPr>
          <w:rFonts w:ascii="Times New Roman" w:eastAsia="Times New Roman" w:hAnsi="Times New Roman" w:cs="Times New Roman"/>
          <w:color w:val="000000" w:themeColor="text1"/>
          <w:sz w:val="24"/>
          <w:szCs w:val="24"/>
          <w:lang w:val="en-GB"/>
        </w:rPr>
        <w:t>.</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r w:rsidRPr="00360901">
        <w:rPr>
          <w:rFonts w:ascii="Times New Roman" w:eastAsia="Times New Roman" w:hAnsi="Times New Roman" w:cs="Times New Roman"/>
          <w:color w:val="000000" w:themeColor="text1"/>
          <w:sz w:val="24"/>
          <w:szCs w:val="24"/>
          <w:lang w:val="en-GB"/>
        </w:rPr>
        <w:t>Blanc</w:t>
      </w:r>
      <w:r w:rsidR="00AD6BEF">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w:t>
      </w:r>
      <w:proofErr w:type="spellStart"/>
      <w:r w:rsidRPr="00360901">
        <w:rPr>
          <w:rFonts w:ascii="Times New Roman" w:eastAsia="Times New Roman" w:hAnsi="Times New Roman" w:cs="Times New Roman"/>
          <w:color w:val="000000" w:themeColor="text1"/>
          <w:sz w:val="24"/>
          <w:szCs w:val="24"/>
          <w:lang w:val="en-GB"/>
        </w:rPr>
        <w:t>Jerôme</w:t>
      </w:r>
      <w:proofErr w:type="spellEnd"/>
      <w:r w:rsidRPr="00360901">
        <w:rPr>
          <w:rFonts w:ascii="Times New Roman" w:eastAsia="Times New Roman" w:hAnsi="Times New Roman" w:cs="Times New Roman"/>
          <w:color w:val="000000" w:themeColor="text1"/>
          <w:sz w:val="24"/>
          <w:szCs w:val="24"/>
          <w:lang w:val="en-GB"/>
        </w:rPr>
        <w:t xml:space="preserve"> (2011).</w:t>
      </w:r>
      <w:r w:rsidR="00AD6BEF">
        <w:rPr>
          <w:rFonts w:ascii="Times New Roman" w:eastAsia="Times New Roman" w:hAnsi="Times New Roman" w:cs="Times New Roman"/>
          <w:color w:val="000000" w:themeColor="text1"/>
          <w:sz w:val="24"/>
          <w:szCs w:val="24"/>
          <w:lang w:val="en-GB"/>
        </w:rPr>
        <w:t xml:space="preserve"> </w:t>
      </w:r>
      <w:proofErr w:type="gramStart"/>
      <w:r w:rsidRPr="00360901">
        <w:rPr>
          <w:rFonts w:ascii="Times New Roman" w:eastAsia="Times New Roman" w:hAnsi="Times New Roman" w:cs="Times New Roman"/>
          <w:color w:val="000000" w:themeColor="text1"/>
          <w:sz w:val="24"/>
          <w:szCs w:val="24"/>
          <w:lang w:val="en-GB"/>
        </w:rPr>
        <w:t>Classifying “CCs”: Community, complementary and local cu</w:t>
      </w:r>
      <w:r w:rsidR="00AD6BEF">
        <w:rPr>
          <w:rFonts w:ascii="Times New Roman" w:eastAsia="Times New Roman" w:hAnsi="Times New Roman" w:cs="Times New Roman"/>
          <w:color w:val="000000" w:themeColor="text1"/>
          <w:sz w:val="24"/>
          <w:szCs w:val="24"/>
          <w:lang w:val="en-GB"/>
        </w:rPr>
        <w:t>rrencies’ types and generations,</w:t>
      </w:r>
      <w:r w:rsidRPr="00360901">
        <w:rPr>
          <w:rFonts w:ascii="Times New Roman" w:eastAsia="Times New Roman" w:hAnsi="Times New Roman" w:cs="Times New Roman"/>
          <w:i/>
          <w:color w:val="000000" w:themeColor="text1"/>
          <w:sz w:val="24"/>
          <w:szCs w:val="24"/>
          <w:lang w:val="en-GB"/>
        </w:rPr>
        <w:t xml:space="preserve"> International Journal of Community Currency Research</w:t>
      </w:r>
      <w:r w:rsidRPr="00360901">
        <w:rPr>
          <w:rFonts w:ascii="Times New Roman" w:eastAsia="Times New Roman" w:hAnsi="Times New Roman" w:cs="Times New Roman"/>
          <w:color w:val="000000" w:themeColor="text1"/>
          <w:sz w:val="24"/>
          <w:szCs w:val="24"/>
          <w:lang w:val="en-GB"/>
        </w:rPr>
        <w:t xml:space="preserve">, </w:t>
      </w:r>
      <w:proofErr w:type="spellStart"/>
      <w:r w:rsidRPr="00360901">
        <w:rPr>
          <w:rFonts w:ascii="Times New Roman" w:eastAsia="Times New Roman" w:hAnsi="Times New Roman" w:cs="Times New Roman"/>
          <w:color w:val="000000" w:themeColor="text1"/>
          <w:sz w:val="24"/>
          <w:szCs w:val="24"/>
          <w:lang w:val="en-GB"/>
        </w:rPr>
        <w:t>vol</w:t>
      </w:r>
      <w:proofErr w:type="spellEnd"/>
      <w:r w:rsidRPr="00360901">
        <w:rPr>
          <w:rFonts w:ascii="Times New Roman" w:eastAsia="Times New Roman" w:hAnsi="Times New Roman" w:cs="Times New Roman"/>
          <w:color w:val="000000" w:themeColor="text1"/>
          <w:sz w:val="24"/>
          <w:szCs w:val="24"/>
          <w:lang w:val="en-GB"/>
        </w:rPr>
        <w:t xml:space="preserve"> 15, p</w:t>
      </w:r>
      <w:r w:rsidR="00AD6BEF">
        <w:rPr>
          <w:rFonts w:ascii="Times New Roman" w:eastAsia="Times New Roman" w:hAnsi="Times New Roman" w:cs="Times New Roman"/>
          <w:color w:val="000000" w:themeColor="text1"/>
          <w:sz w:val="24"/>
          <w:szCs w:val="24"/>
          <w:lang w:val="en-GB"/>
        </w:rPr>
        <w:t>p</w:t>
      </w:r>
      <w:r w:rsidRPr="00360901">
        <w:rPr>
          <w:rFonts w:ascii="Times New Roman" w:eastAsia="Times New Roman" w:hAnsi="Times New Roman" w:cs="Times New Roman"/>
          <w:color w:val="000000" w:themeColor="text1"/>
          <w:sz w:val="24"/>
          <w:szCs w:val="24"/>
          <w:lang w:val="en-GB"/>
        </w:rPr>
        <w:t>.</w:t>
      </w:r>
      <w:r w:rsidR="00AD6BEF">
        <w:rPr>
          <w:rFonts w:ascii="Times New Roman" w:eastAsia="Times New Roman" w:hAnsi="Times New Roman" w:cs="Times New Roman"/>
          <w:color w:val="000000" w:themeColor="text1"/>
          <w:sz w:val="24"/>
          <w:szCs w:val="24"/>
          <w:lang w:val="en-GB"/>
        </w:rPr>
        <w:t xml:space="preserve"> </w:t>
      </w:r>
      <w:r w:rsidRPr="00360901">
        <w:rPr>
          <w:rFonts w:ascii="Times New Roman" w:eastAsia="Times New Roman" w:hAnsi="Times New Roman" w:cs="Times New Roman"/>
          <w:color w:val="000000" w:themeColor="text1"/>
          <w:sz w:val="24"/>
          <w:szCs w:val="24"/>
          <w:lang w:val="en-GB"/>
        </w:rPr>
        <w:t>4-10.</w:t>
      </w:r>
      <w:proofErr w:type="gramEnd"/>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r w:rsidRPr="005D0185">
        <w:rPr>
          <w:rFonts w:ascii="Times New Roman" w:eastAsia="Times New Roman" w:hAnsi="Times New Roman" w:cs="Times New Roman"/>
          <w:color w:val="000000" w:themeColor="text1"/>
          <w:sz w:val="24"/>
          <w:szCs w:val="24"/>
        </w:rPr>
        <w:t>Blanc</w:t>
      </w:r>
      <w:r w:rsidR="00AD6BEF">
        <w:rPr>
          <w:rFonts w:ascii="Times New Roman" w:eastAsia="Times New Roman" w:hAnsi="Times New Roman" w:cs="Times New Roman"/>
          <w:color w:val="000000" w:themeColor="text1"/>
          <w:sz w:val="24"/>
          <w:szCs w:val="24"/>
        </w:rPr>
        <w:t>,</w:t>
      </w:r>
      <w:r w:rsidRPr="005D0185">
        <w:rPr>
          <w:rFonts w:ascii="Times New Roman" w:eastAsia="Times New Roman" w:hAnsi="Times New Roman" w:cs="Times New Roman"/>
          <w:color w:val="000000" w:themeColor="text1"/>
          <w:sz w:val="24"/>
          <w:szCs w:val="24"/>
        </w:rPr>
        <w:t xml:space="preserve"> Jérôme et </w:t>
      </w:r>
      <w:proofErr w:type="spellStart"/>
      <w:r w:rsidRPr="005D0185">
        <w:rPr>
          <w:rFonts w:ascii="Times New Roman" w:eastAsia="Times New Roman" w:hAnsi="Times New Roman" w:cs="Times New Roman"/>
          <w:color w:val="000000" w:themeColor="text1"/>
          <w:sz w:val="24"/>
          <w:szCs w:val="24"/>
        </w:rPr>
        <w:t>Fare</w:t>
      </w:r>
      <w:proofErr w:type="spellEnd"/>
      <w:r w:rsidR="00AD6BEF">
        <w:rPr>
          <w:rFonts w:ascii="Times New Roman" w:eastAsia="Times New Roman" w:hAnsi="Times New Roman" w:cs="Times New Roman"/>
          <w:color w:val="000000" w:themeColor="text1"/>
          <w:sz w:val="24"/>
          <w:szCs w:val="24"/>
        </w:rPr>
        <w:t>,</w:t>
      </w:r>
      <w:r w:rsidRPr="005D0185">
        <w:rPr>
          <w:rFonts w:ascii="Times New Roman" w:eastAsia="Times New Roman" w:hAnsi="Times New Roman" w:cs="Times New Roman"/>
          <w:color w:val="000000" w:themeColor="text1"/>
          <w:sz w:val="24"/>
          <w:szCs w:val="24"/>
        </w:rPr>
        <w:t xml:space="preserve"> Marie (2012). </w:t>
      </w:r>
      <w:r w:rsidRPr="00E30A21">
        <w:rPr>
          <w:rFonts w:ascii="Times New Roman" w:eastAsia="Times New Roman" w:hAnsi="Times New Roman" w:cs="Times New Roman"/>
          <w:color w:val="000000" w:themeColor="text1"/>
          <w:sz w:val="24"/>
          <w:szCs w:val="24"/>
        </w:rPr>
        <w:t>Les monnaies sociales en tant que dispositifs innovants : une évaluation</w:t>
      </w:r>
      <w:r w:rsidR="00AD6BEF">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i/>
          <w:color w:val="000000" w:themeColor="text1"/>
          <w:sz w:val="24"/>
          <w:szCs w:val="24"/>
        </w:rPr>
        <w:t>Innovations</w:t>
      </w:r>
      <w:r w:rsidR="00AD6BEF">
        <w:rPr>
          <w:rFonts w:ascii="Times New Roman" w:eastAsia="Times New Roman" w:hAnsi="Times New Roman" w:cs="Times New Roman"/>
          <w:color w:val="000000" w:themeColor="text1"/>
          <w:sz w:val="24"/>
          <w:szCs w:val="24"/>
        </w:rPr>
        <w:t xml:space="preserve">, vol2, n°38, pp. </w:t>
      </w:r>
      <w:r w:rsidRPr="00E30A21">
        <w:rPr>
          <w:rFonts w:ascii="Times New Roman" w:eastAsia="Times New Roman" w:hAnsi="Times New Roman" w:cs="Times New Roman"/>
          <w:color w:val="000000" w:themeColor="text1"/>
          <w:sz w:val="24"/>
          <w:szCs w:val="24"/>
        </w:rPr>
        <w:t>67-84.</w:t>
      </w:r>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Blanc</w:t>
      </w:r>
      <w:r w:rsidR="00954190">
        <w:rPr>
          <w:rFonts w:ascii="Times New Roman" w:eastAsia="Times New Roman" w:hAnsi="Times New Roman" w:cs="Times New Roman"/>
          <w:color w:val="000000" w:themeColor="text1"/>
          <w:sz w:val="24"/>
          <w:szCs w:val="24"/>
        </w:rPr>
        <w:t xml:space="preserve">, Jérôme (2015). </w:t>
      </w:r>
      <w:r w:rsidRPr="00E30A21">
        <w:rPr>
          <w:rFonts w:ascii="Times New Roman" w:eastAsia="Times New Roman" w:hAnsi="Times New Roman" w:cs="Times New Roman"/>
          <w:color w:val="000000" w:themeColor="text1"/>
          <w:sz w:val="24"/>
          <w:szCs w:val="24"/>
        </w:rPr>
        <w:t>Contester par projets. Le cas des</w:t>
      </w:r>
      <w:r w:rsidR="00954190">
        <w:rPr>
          <w:rFonts w:ascii="Times New Roman" w:eastAsia="Times New Roman" w:hAnsi="Times New Roman" w:cs="Times New Roman"/>
          <w:color w:val="000000" w:themeColor="text1"/>
          <w:sz w:val="24"/>
          <w:szCs w:val="24"/>
        </w:rPr>
        <w:t xml:space="preserve"> monnaies locales associatives</w:t>
      </w:r>
      <w:r w:rsidRPr="00E30A21">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i/>
          <w:color w:val="000000" w:themeColor="text1"/>
          <w:sz w:val="24"/>
          <w:szCs w:val="24"/>
        </w:rPr>
        <w:t xml:space="preserve">Revue de la régulation, </w:t>
      </w:r>
      <w:r w:rsidRPr="00E30A21">
        <w:rPr>
          <w:rFonts w:ascii="Times New Roman" w:eastAsia="Times New Roman" w:hAnsi="Times New Roman" w:cs="Times New Roman"/>
          <w:color w:val="000000" w:themeColor="text1"/>
          <w:sz w:val="24"/>
          <w:szCs w:val="24"/>
        </w:rPr>
        <w:t>18, 2e semestre / Automne</w:t>
      </w:r>
      <w:r w:rsidRPr="00E30A21">
        <w:rPr>
          <w:rFonts w:ascii="Times New Roman" w:eastAsia="Times New Roman" w:hAnsi="Times New Roman" w:cs="Times New Roman"/>
          <w:color w:val="000000" w:themeColor="text1"/>
          <w:sz w:val="24"/>
          <w:szCs w:val="24"/>
          <w:vertAlign w:val="superscript"/>
        </w:rPr>
        <w:endnoteReference w:id="44"/>
      </w:r>
      <w:r w:rsidRPr="00E30A21">
        <w:rPr>
          <w:rFonts w:ascii="Times New Roman" w:eastAsia="Times New Roman" w:hAnsi="Times New Roman" w:cs="Times New Roman"/>
          <w:color w:val="000000" w:themeColor="text1"/>
          <w:sz w:val="24"/>
          <w:szCs w:val="24"/>
        </w:rPr>
        <w:t>.</w:t>
      </w:r>
      <w:hyperlink r:id="rId13">
        <w:r w:rsidRPr="00E30A21">
          <w:rPr>
            <w:rFonts w:ascii="Times New Roman" w:eastAsia="Times New Roman" w:hAnsi="Times New Roman" w:cs="Times New Roman"/>
            <w:color w:val="000000" w:themeColor="text1"/>
            <w:sz w:val="24"/>
            <w:szCs w:val="24"/>
          </w:rPr>
          <w:t xml:space="preserve"> </w:t>
        </w:r>
      </w:hyperlink>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proofErr w:type="spellStart"/>
      <w:r w:rsidRPr="00E30A21">
        <w:rPr>
          <w:rFonts w:ascii="Times New Roman" w:eastAsia="Times New Roman" w:hAnsi="Times New Roman" w:cs="Times New Roman"/>
          <w:color w:val="000000" w:themeColor="text1"/>
          <w:sz w:val="24"/>
          <w:szCs w:val="24"/>
        </w:rPr>
        <w:lastRenderedPageBreak/>
        <w:t>Bode</w:t>
      </w:r>
      <w:proofErr w:type="spellEnd"/>
      <w:r w:rsidR="00954190">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Siglinde</w:t>
      </w:r>
      <w:proofErr w:type="spellEnd"/>
      <w:r w:rsidRPr="00E30A21">
        <w:rPr>
          <w:rFonts w:ascii="Times New Roman" w:eastAsia="Times New Roman" w:hAnsi="Times New Roman" w:cs="Times New Roman"/>
          <w:color w:val="000000" w:themeColor="text1"/>
          <w:sz w:val="24"/>
          <w:szCs w:val="24"/>
        </w:rPr>
        <w:t xml:space="preserve"> (2004)</w:t>
      </w:r>
      <w:r w:rsidR="00954190">
        <w:rPr>
          <w:rFonts w:ascii="Times New Roman" w:eastAsia="Times New Roman" w:hAnsi="Times New Roman" w:cs="Times New Roman"/>
          <w:color w:val="000000" w:themeColor="text1"/>
          <w:sz w:val="24"/>
          <w:szCs w:val="24"/>
        </w:rPr>
        <w:t xml:space="preserve">. </w:t>
      </w:r>
      <w:proofErr w:type="spellStart"/>
      <w:r w:rsidRPr="00F0025E">
        <w:rPr>
          <w:rFonts w:ascii="Times New Roman" w:eastAsia="Times New Roman" w:hAnsi="Times New Roman" w:cs="Times New Roman"/>
          <w:i/>
          <w:color w:val="000000" w:themeColor="text1"/>
          <w:sz w:val="24"/>
          <w:szCs w:val="24"/>
        </w:rPr>
        <w:t>Potentiale</w:t>
      </w:r>
      <w:proofErr w:type="spellEnd"/>
      <w:r w:rsidRPr="00F0025E">
        <w:rPr>
          <w:rFonts w:ascii="Times New Roman" w:eastAsia="Times New Roman" w:hAnsi="Times New Roman" w:cs="Times New Roman"/>
          <w:i/>
          <w:color w:val="000000" w:themeColor="text1"/>
          <w:sz w:val="24"/>
          <w:szCs w:val="24"/>
        </w:rPr>
        <w:t xml:space="preserve"> </w:t>
      </w:r>
      <w:proofErr w:type="spellStart"/>
      <w:r w:rsidRPr="00F0025E">
        <w:rPr>
          <w:rFonts w:ascii="Times New Roman" w:eastAsia="Times New Roman" w:hAnsi="Times New Roman" w:cs="Times New Roman"/>
          <w:i/>
          <w:color w:val="000000" w:themeColor="text1"/>
          <w:sz w:val="24"/>
          <w:szCs w:val="24"/>
        </w:rPr>
        <w:t>regionaler</w:t>
      </w:r>
      <w:proofErr w:type="spellEnd"/>
      <w:r w:rsidRPr="00F0025E">
        <w:rPr>
          <w:rFonts w:ascii="Times New Roman" w:eastAsia="Times New Roman" w:hAnsi="Times New Roman" w:cs="Times New Roman"/>
          <w:i/>
          <w:color w:val="000000" w:themeColor="text1"/>
          <w:sz w:val="24"/>
          <w:szCs w:val="24"/>
        </w:rPr>
        <w:t xml:space="preserve"> </w:t>
      </w:r>
      <w:proofErr w:type="spellStart"/>
      <w:r w:rsidRPr="00F0025E">
        <w:rPr>
          <w:rFonts w:ascii="Times New Roman" w:eastAsia="Times New Roman" w:hAnsi="Times New Roman" w:cs="Times New Roman"/>
          <w:i/>
          <w:color w:val="000000" w:themeColor="text1"/>
          <w:sz w:val="24"/>
          <w:szCs w:val="24"/>
        </w:rPr>
        <w:t>Komplementar</w:t>
      </w:r>
      <w:proofErr w:type="spellEnd"/>
      <w:r w:rsidRPr="00F0025E">
        <w:rPr>
          <w:rFonts w:ascii="Times New Roman" w:eastAsia="Times New Roman" w:hAnsi="Times New Roman" w:cs="Times New Roman"/>
          <w:i/>
          <w:color w:val="000000" w:themeColor="text1"/>
          <w:sz w:val="24"/>
          <w:szCs w:val="24"/>
        </w:rPr>
        <w:t xml:space="preserve"> </w:t>
      </w:r>
      <w:proofErr w:type="spellStart"/>
      <w:r w:rsidRPr="00F0025E">
        <w:rPr>
          <w:rFonts w:ascii="Times New Roman" w:eastAsia="Times New Roman" w:hAnsi="Times New Roman" w:cs="Times New Roman"/>
          <w:i/>
          <w:color w:val="000000" w:themeColor="text1"/>
          <w:sz w:val="24"/>
          <w:szCs w:val="24"/>
        </w:rPr>
        <w:t>währungen</w:t>
      </w:r>
      <w:proofErr w:type="spellEnd"/>
      <w:r w:rsidRPr="00F0025E">
        <w:rPr>
          <w:rFonts w:ascii="Times New Roman" w:eastAsia="Times New Roman" w:hAnsi="Times New Roman" w:cs="Times New Roman"/>
          <w:i/>
          <w:color w:val="000000" w:themeColor="text1"/>
          <w:sz w:val="24"/>
          <w:szCs w:val="24"/>
        </w:rPr>
        <w:t xml:space="preserve"> </w:t>
      </w:r>
      <w:proofErr w:type="spellStart"/>
      <w:r w:rsidRPr="00F0025E">
        <w:rPr>
          <w:rFonts w:ascii="Times New Roman" w:eastAsia="Times New Roman" w:hAnsi="Times New Roman" w:cs="Times New Roman"/>
          <w:i/>
          <w:color w:val="000000" w:themeColor="text1"/>
          <w:sz w:val="24"/>
          <w:szCs w:val="24"/>
        </w:rPr>
        <w:t>zur</w:t>
      </w:r>
      <w:proofErr w:type="spellEnd"/>
      <w:r w:rsidRPr="00F0025E">
        <w:rPr>
          <w:rFonts w:ascii="Times New Roman" w:eastAsia="Times New Roman" w:hAnsi="Times New Roman" w:cs="Times New Roman"/>
          <w:i/>
          <w:color w:val="000000" w:themeColor="text1"/>
          <w:sz w:val="24"/>
          <w:szCs w:val="24"/>
        </w:rPr>
        <w:t xml:space="preserve"> </w:t>
      </w:r>
      <w:proofErr w:type="spellStart"/>
      <w:r w:rsidRPr="00F0025E">
        <w:rPr>
          <w:rFonts w:ascii="Times New Roman" w:eastAsia="Times New Roman" w:hAnsi="Times New Roman" w:cs="Times New Roman"/>
          <w:i/>
          <w:color w:val="000000" w:themeColor="text1"/>
          <w:sz w:val="24"/>
          <w:szCs w:val="24"/>
        </w:rPr>
        <w:t>Förderung</w:t>
      </w:r>
      <w:proofErr w:type="spellEnd"/>
      <w:r w:rsidRPr="00F0025E">
        <w:rPr>
          <w:rFonts w:ascii="Times New Roman" w:eastAsia="Times New Roman" w:hAnsi="Times New Roman" w:cs="Times New Roman"/>
          <w:i/>
          <w:color w:val="000000" w:themeColor="text1"/>
          <w:sz w:val="24"/>
          <w:szCs w:val="24"/>
        </w:rPr>
        <w:t xml:space="preserve"> </w:t>
      </w:r>
      <w:proofErr w:type="spellStart"/>
      <w:r w:rsidRPr="00F0025E">
        <w:rPr>
          <w:rFonts w:ascii="Times New Roman" w:eastAsia="Times New Roman" w:hAnsi="Times New Roman" w:cs="Times New Roman"/>
          <w:i/>
          <w:color w:val="000000" w:themeColor="text1"/>
          <w:sz w:val="24"/>
          <w:szCs w:val="24"/>
        </w:rPr>
        <w:t>einer</w:t>
      </w:r>
      <w:proofErr w:type="spellEnd"/>
      <w:r w:rsidR="00954190" w:rsidRPr="00F0025E">
        <w:rPr>
          <w:rFonts w:ascii="Times New Roman" w:eastAsia="Times New Roman" w:hAnsi="Times New Roman" w:cs="Times New Roman"/>
          <w:i/>
          <w:color w:val="000000" w:themeColor="text1"/>
          <w:sz w:val="24"/>
          <w:szCs w:val="24"/>
        </w:rPr>
        <w:t xml:space="preserve"> </w:t>
      </w:r>
      <w:proofErr w:type="spellStart"/>
      <w:r w:rsidR="00954190" w:rsidRPr="00F0025E">
        <w:rPr>
          <w:rFonts w:ascii="Times New Roman" w:eastAsia="Times New Roman" w:hAnsi="Times New Roman" w:cs="Times New Roman"/>
          <w:i/>
          <w:color w:val="000000" w:themeColor="text1"/>
          <w:sz w:val="24"/>
          <w:szCs w:val="24"/>
        </w:rPr>
        <w:t>endogenen</w:t>
      </w:r>
      <w:proofErr w:type="spellEnd"/>
      <w:r w:rsidR="00954190" w:rsidRPr="00F0025E">
        <w:rPr>
          <w:rFonts w:ascii="Times New Roman" w:eastAsia="Times New Roman" w:hAnsi="Times New Roman" w:cs="Times New Roman"/>
          <w:i/>
          <w:color w:val="000000" w:themeColor="text1"/>
          <w:sz w:val="24"/>
          <w:szCs w:val="24"/>
        </w:rPr>
        <w:t xml:space="preserve"> </w:t>
      </w:r>
      <w:proofErr w:type="spellStart"/>
      <w:r w:rsidR="00954190" w:rsidRPr="00F0025E">
        <w:rPr>
          <w:rFonts w:ascii="Times New Roman" w:eastAsia="Times New Roman" w:hAnsi="Times New Roman" w:cs="Times New Roman"/>
          <w:i/>
          <w:color w:val="000000" w:themeColor="text1"/>
          <w:sz w:val="24"/>
          <w:szCs w:val="24"/>
        </w:rPr>
        <w:t>Regionalentwicklung</w:t>
      </w:r>
      <w:proofErr w:type="spellEnd"/>
      <w:r w:rsidR="00954190">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Freie</w:t>
      </w:r>
      <w:proofErr w:type="spellEnd"/>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wissenschaftliche</w:t>
      </w:r>
      <w:proofErr w:type="spellEnd"/>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Arbeit</w:t>
      </w:r>
      <w:proofErr w:type="spellEnd"/>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zur</w:t>
      </w:r>
      <w:proofErr w:type="spellEnd"/>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Erlangung</w:t>
      </w:r>
      <w:proofErr w:type="spellEnd"/>
      <w:r w:rsidRPr="00E30A21">
        <w:rPr>
          <w:rFonts w:ascii="Times New Roman" w:eastAsia="Times New Roman" w:hAnsi="Times New Roman" w:cs="Times New Roman"/>
          <w:color w:val="000000" w:themeColor="text1"/>
          <w:sz w:val="24"/>
          <w:szCs w:val="24"/>
        </w:rPr>
        <w:t xml:space="preserve"> des </w:t>
      </w:r>
      <w:proofErr w:type="spellStart"/>
      <w:r w:rsidRPr="00E30A21">
        <w:rPr>
          <w:rFonts w:ascii="Times New Roman" w:eastAsia="Times New Roman" w:hAnsi="Times New Roman" w:cs="Times New Roman"/>
          <w:color w:val="000000" w:themeColor="text1"/>
          <w:sz w:val="24"/>
          <w:szCs w:val="24"/>
        </w:rPr>
        <w:t>Hochschulgrades</w:t>
      </w:r>
      <w:proofErr w:type="spellEnd"/>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einer</w:t>
      </w:r>
      <w:proofErr w:type="spellEnd"/>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Diplom</w:t>
      </w:r>
      <w:proofErr w:type="spellEnd"/>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Geographin</w:t>
      </w:r>
      <w:proofErr w:type="spellEnd"/>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Universität</w:t>
      </w:r>
      <w:proofErr w:type="spellEnd"/>
      <w:r w:rsidRPr="00E30A21">
        <w:rPr>
          <w:rFonts w:ascii="Times New Roman" w:eastAsia="Times New Roman" w:hAnsi="Times New Roman" w:cs="Times New Roman"/>
          <w:color w:val="000000" w:themeColor="text1"/>
          <w:sz w:val="24"/>
          <w:szCs w:val="24"/>
        </w:rPr>
        <w:t xml:space="preserve"> Osnabrück, </w:t>
      </w:r>
      <w:proofErr w:type="spellStart"/>
      <w:r w:rsidRPr="00E30A21">
        <w:rPr>
          <w:rFonts w:ascii="Times New Roman" w:eastAsia="Times New Roman" w:hAnsi="Times New Roman" w:cs="Times New Roman"/>
          <w:color w:val="000000" w:themeColor="text1"/>
          <w:sz w:val="24"/>
          <w:szCs w:val="24"/>
        </w:rPr>
        <w:t>Fachbereich</w:t>
      </w:r>
      <w:proofErr w:type="spellEnd"/>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Kultur</w:t>
      </w:r>
      <w:proofErr w:type="spellEnd"/>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und</w:t>
      </w:r>
      <w:proofErr w:type="spellEnd"/>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Geowissenschaften</w:t>
      </w:r>
      <w:proofErr w:type="spellEnd"/>
      <w:r w:rsidRPr="00E30A21">
        <w:rPr>
          <w:rFonts w:ascii="Times New Roman" w:eastAsia="Times New Roman" w:hAnsi="Times New Roman" w:cs="Times New Roman"/>
          <w:color w:val="000000" w:themeColor="text1"/>
          <w:sz w:val="24"/>
          <w:szCs w:val="24"/>
        </w:rPr>
        <w:t>, Osnabrück.</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r w:rsidRPr="00954190">
        <w:rPr>
          <w:rFonts w:ascii="Times New Roman" w:eastAsia="Times New Roman" w:hAnsi="Times New Roman" w:cs="Times New Roman"/>
          <w:color w:val="000000" w:themeColor="text1"/>
          <w:sz w:val="24"/>
          <w:szCs w:val="24"/>
        </w:rPr>
        <w:t>Bonneau</w:t>
      </w:r>
      <w:r w:rsidR="00954190" w:rsidRPr="00954190">
        <w:rPr>
          <w:rFonts w:ascii="Times New Roman" w:eastAsia="Times New Roman" w:hAnsi="Times New Roman" w:cs="Times New Roman"/>
          <w:color w:val="000000" w:themeColor="text1"/>
          <w:sz w:val="24"/>
          <w:szCs w:val="24"/>
        </w:rPr>
        <w:t>,</w:t>
      </w:r>
      <w:r w:rsidRPr="00954190">
        <w:rPr>
          <w:rFonts w:ascii="Times New Roman" w:eastAsia="Times New Roman" w:hAnsi="Times New Roman" w:cs="Times New Roman"/>
          <w:color w:val="000000" w:themeColor="text1"/>
          <w:sz w:val="24"/>
          <w:szCs w:val="24"/>
        </w:rPr>
        <w:t xml:space="preserve"> Joseph </w:t>
      </w:r>
      <w:r w:rsidR="00954190" w:rsidRPr="00954190">
        <w:rPr>
          <w:rFonts w:ascii="Times New Roman" w:eastAsia="Times New Roman" w:hAnsi="Times New Roman" w:cs="Times New Roman"/>
          <w:color w:val="000000" w:themeColor="text1"/>
          <w:sz w:val="24"/>
          <w:szCs w:val="24"/>
        </w:rPr>
        <w:t>et</w:t>
      </w:r>
      <w:r w:rsidRPr="00954190">
        <w:rPr>
          <w:rFonts w:ascii="Times New Roman" w:eastAsia="Times New Roman" w:hAnsi="Times New Roman" w:cs="Times New Roman"/>
          <w:color w:val="000000" w:themeColor="text1"/>
          <w:sz w:val="24"/>
          <w:szCs w:val="24"/>
        </w:rPr>
        <w:t xml:space="preserve"> Miller</w:t>
      </w:r>
      <w:r w:rsidR="00954190" w:rsidRPr="00954190">
        <w:rPr>
          <w:rFonts w:ascii="Times New Roman" w:eastAsia="Times New Roman" w:hAnsi="Times New Roman" w:cs="Times New Roman"/>
          <w:color w:val="000000" w:themeColor="text1"/>
          <w:sz w:val="24"/>
          <w:szCs w:val="24"/>
        </w:rPr>
        <w:t>,</w:t>
      </w:r>
      <w:r w:rsidRPr="00954190">
        <w:rPr>
          <w:rFonts w:ascii="Times New Roman" w:eastAsia="Times New Roman" w:hAnsi="Times New Roman" w:cs="Times New Roman"/>
          <w:color w:val="000000" w:themeColor="text1"/>
          <w:sz w:val="24"/>
          <w:szCs w:val="24"/>
        </w:rPr>
        <w:t xml:space="preserve"> Andrew (2014)</w:t>
      </w:r>
      <w:r w:rsidR="00954190" w:rsidRPr="00954190">
        <w:rPr>
          <w:rFonts w:ascii="Times New Roman" w:eastAsia="Times New Roman" w:hAnsi="Times New Roman" w:cs="Times New Roman"/>
          <w:color w:val="000000" w:themeColor="text1"/>
          <w:sz w:val="24"/>
          <w:szCs w:val="24"/>
        </w:rPr>
        <w:t>.</w:t>
      </w:r>
      <w:r w:rsidRPr="00954190">
        <w:rPr>
          <w:rFonts w:ascii="Times New Roman" w:eastAsia="Times New Roman" w:hAnsi="Times New Roman" w:cs="Times New Roman"/>
          <w:color w:val="000000" w:themeColor="text1"/>
          <w:sz w:val="24"/>
          <w:szCs w:val="24"/>
        </w:rPr>
        <w:t xml:space="preserve"> </w:t>
      </w:r>
      <w:proofErr w:type="spellStart"/>
      <w:r w:rsidRPr="00360901">
        <w:rPr>
          <w:rFonts w:ascii="Times New Roman" w:eastAsia="Times New Roman" w:hAnsi="Times New Roman" w:cs="Times New Roman"/>
          <w:color w:val="000000" w:themeColor="text1"/>
          <w:sz w:val="24"/>
          <w:szCs w:val="24"/>
          <w:lang w:val="en-GB"/>
        </w:rPr>
        <w:t>FawkesCoin</w:t>
      </w:r>
      <w:proofErr w:type="spellEnd"/>
      <w:r w:rsidRPr="00360901">
        <w:rPr>
          <w:rFonts w:ascii="Times New Roman" w:eastAsia="Times New Roman" w:hAnsi="Times New Roman" w:cs="Times New Roman"/>
          <w:color w:val="000000" w:themeColor="text1"/>
          <w:sz w:val="24"/>
          <w:szCs w:val="24"/>
          <w:lang w:val="en-GB"/>
        </w:rPr>
        <w:t xml:space="preserve">: A </w:t>
      </w:r>
      <w:proofErr w:type="spellStart"/>
      <w:r w:rsidRPr="00360901">
        <w:rPr>
          <w:rFonts w:ascii="Times New Roman" w:eastAsia="Times New Roman" w:hAnsi="Times New Roman" w:cs="Times New Roman"/>
          <w:color w:val="000000" w:themeColor="text1"/>
          <w:sz w:val="24"/>
          <w:szCs w:val="24"/>
          <w:lang w:val="en-GB"/>
        </w:rPr>
        <w:t>cryptocurrency</w:t>
      </w:r>
      <w:proofErr w:type="spellEnd"/>
      <w:r w:rsidRPr="00360901">
        <w:rPr>
          <w:rFonts w:ascii="Times New Roman" w:eastAsia="Times New Roman" w:hAnsi="Times New Roman" w:cs="Times New Roman"/>
          <w:color w:val="000000" w:themeColor="text1"/>
          <w:sz w:val="24"/>
          <w:szCs w:val="24"/>
          <w:lang w:val="en-GB"/>
        </w:rPr>
        <w:t xml:space="preserve"> without public-key cryptography</w:t>
      </w:r>
      <w:r w:rsidR="00954190">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w:t>
      </w:r>
      <w:r w:rsidRPr="00954190">
        <w:rPr>
          <w:rFonts w:ascii="Times New Roman" w:eastAsia="Times New Roman" w:hAnsi="Times New Roman" w:cs="Times New Roman"/>
          <w:i/>
          <w:color w:val="000000" w:themeColor="text1"/>
          <w:sz w:val="24"/>
          <w:szCs w:val="24"/>
          <w:lang w:val="en-GB"/>
        </w:rPr>
        <w:t>In Proceedings of the 22nd International Workshop on Security Protocols</w:t>
      </w:r>
      <w:r w:rsidRPr="00360901">
        <w:rPr>
          <w:rFonts w:ascii="Times New Roman" w:eastAsia="Times New Roman" w:hAnsi="Times New Roman" w:cs="Times New Roman"/>
          <w:color w:val="000000" w:themeColor="text1"/>
          <w:sz w:val="24"/>
          <w:szCs w:val="24"/>
          <w:lang w:val="en-GB"/>
        </w:rPr>
        <w:t>.</w:t>
      </w:r>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proofErr w:type="spellStart"/>
      <w:r w:rsidRPr="00E30A21">
        <w:rPr>
          <w:rFonts w:ascii="Times New Roman" w:eastAsia="Times New Roman" w:hAnsi="Times New Roman" w:cs="Times New Roman"/>
          <w:color w:val="000000" w:themeColor="text1"/>
          <w:sz w:val="24"/>
          <w:szCs w:val="24"/>
        </w:rPr>
        <w:t>Cartelier</w:t>
      </w:r>
      <w:proofErr w:type="spellEnd"/>
      <w:r w:rsidR="00954190">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Jean (1991)</w:t>
      </w:r>
      <w:r w:rsidR="00954190">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color w:val="000000" w:themeColor="text1"/>
          <w:sz w:val="24"/>
          <w:szCs w:val="24"/>
        </w:rPr>
        <w:t xml:space="preserve">Monnaie et système de paiement : le problème de la formation de l’équilibre, </w:t>
      </w:r>
      <w:r w:rsidRPr="00E30A21">
        <w:rPr>
          <w:rFonts w:ascii="Times New Roman" w:eastAsia="Times New Roman" w:hAnsi="Times New Roman" w:cs="Times New Roman"/>
          <w:i/>
          <w:color w:val="000000" w:themeColor="text1"/>
          <w:sz w:val="24"/>
          <w:szCs w:val="24"/>
        </w:rPr>
        <w:t>Revue française d’économie</w:t>
      </w:r>
      <w:r w:rsidRPr="00E30A21">
        <w:rPr>
          <w:rFonts w:ascii="Times New Roman" w:eastAsia="Times New Roman" w:hAnsi="Times New Roman" w:cs="Times New Roman"/>
          <w:color w:val="000000" w:themeColor="text1"/>
          <w:sz w:val="24"/>
          <w:szCs w:val="24"/>
        </w:rPr>
        <w:t>, vol. 6, no 3, p</w:t>
      </w:r>
      <w:r w:rsidR="00954190">
        <w:rPr>
          <w:rFonts w:ascii="Times New Roman" w:eastAsia="Times New Roman" w:hAnsi="Times New Roman" w:cs="Times New Roman"/>
          <w:color w:val="000000" w:themeColor="text1"/>
          <w:sz w:val="24"/>
          <w:szCs w:val="24"/>
        </w:rPr>
        <w:t>p</w:t>
      </w:r>
      <w:r w:rsidRPr="00E30A21">
        <w:rPr>
          <w:rFonts w:ascii="Times New Roman" w:eastAsia="Times New Roman" w:hAnsi="Times New Roman" w:cs="Times New Roman"/>
          <w:color w:val="000000" w:themeColor="text1"/>
          <w:sz w:val="24"/>
          <w:szCs w:val="24"/>
        </w:rPr>
        <w:t>. 3-37.</w:t>
      </w:r>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proofErr w:type="spellStart"/>
      <w:r w:rsidRPr="00E30A21">
        <w:rPr>
          <w:rFonts w:ascii="Times New Roman" w:eastAsia="Times New Roman" w:hAnsi="Times New Roman" w:cs="Times New Roman"/>
          <w:color w:val="000000" w:themeColor="text1"/>
          <w:sz w:val="24"/>
          <w:szCs w:val="24"/>
        </w:rPr>
        <w:t>Cartelier</w:t>
      </w:r>
      <w:proofErr w:type="spellEnd"/>
      <w:r w:rsidR="00954190">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Jean (1996). </w:t>
      </w:r>
      <w:r w:rsidRPr="00E30A21">
        <w:rPr>
          <w:rFonts w:ascii="Times New Roman" w:eastAsia="Times New Roman" w:hAnsi="Times New Roman" w:cs="Times New Roman"/>
          <w:i/>
          <w:color w:val="000000" w:themeColor="text1"/>
          <w:sz w:val="24"/>
          <w:szCs w:val="24"/>
        </w:rPr>
        <w:t>La monnaie</w:t>
      </w:r>
      <w:r w:rsidRPr="00E30A21">
        <w:rPr>
          <w:rFonts w:ascii="Times New Roman" w:eastAsia="Times New Roman" w:hAnsi="Times New Roman" w:cs="Times New Roman"/>
          <w:color w:val="000000" w:themeColor="text1"/>
          <w:sz w:val="24"/>
          <w:szCs w:val="24"/>
        </w:rPr>
        <w:t>, Paris, Flammarion/ Dominos.</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proofErr w:type="spellStart"/>
      <w:r w:rsidRPr="004414ED">
        <w:rPr>
          <w:rFonts w:ascii="Times New Roman" w:eastAsia="Times New Roman" w:hAnsi="Times New Roman" w:cs="Times New Roman"/>
          <w:color w:val="000000" w:themeColor="text1"/>
          <w:sz w:val="24"/>
          <w:szCs w:val="24"/>
          <w:lang w:val="en-GB"/>
        </w:rPr>
        <w:t>Chaum</w:t>
      </w:r>
      <w:proofErr w:type="spellEnd"/>
      <w:r w:rsidR="00954190" w:rsidRPr="004414ED">
        <w:rPr>
          <w:rFonts w:ascii="Times New Roman" w:eastAsia="Times New Roman" w:hAnsi="Times New Roman" w:cs="Times New Roman"/>
          <w:color w:val="000000" w:themeColor="text1"/>
          <w:sz w:val="24"/>
          <w:szCs w:val="24"/>
          <w:lang w:val="en-GB"/>
        </w:rPr>
        <w:t>,</w:t>
      </w:r>
      <w:r w:rsidRPr="004414ED">
        <w:rPr>
          <w:rFonts w:ascii="Times New Roman" w:eastAsia="Times New Roman" w:hAnsi="Times New Roman" w:cs="Times New Roman"/>
          <w:color w:val="000000" w:themeColor="text1"/>
          <w:sz w:val="24"/>
          <w:szCs w:val="24"/>
          <w:lang w:val="en-GB"/>
        </w:rPr>
        <w:t xml:space="preserve"> David (1983). </w:t>
      </w:r>
      <w:proofErr w:type="gramStart"/>
      <w:r w:rsidRPr="004414ED">
        <w:rPr>
          <w:rFonts w:ascii="Times New Roman" w:eastAsia="Times New Roman" w:hAnsi="Times New Roman" w:cs="Times New Roman"/>
          <w:color w:val="000000" w:themeColor="text1"/>
          <w:sz w:val="24"/>
          <w:szCs w:val="24"/>
          <w:lang w:val="en-GB"/>
        </w:rPr>
        <w:t>Blind signature system.</w:t>
      </w:r>
      <w:proofErr w:type="gramEnd"/>
      <w:r w:rsidRPr="004414ED">
        <w:rPr>
          <w:rFonts w:ascii="Times New Roman" w:eastAsia="Times New Roman" w:hAnsi="Times New Roman" w:cs="Times New Roman"/>
          <w:color w:val="000000" w:themeColor="text1"/>
          <w:sz w:val="24"/>
          <w:szCs w:val="24"/>
          <w:lang w:val="en-GB"/>
        </w:rPr>
        <w:t xml:space="preserve"> </w:t>
      </w:r>
      <w:r w:rsidRPr="00F0025E">
        <w:rPr>
          <w:rFonts w:ascii="Times New Roman" w:eastAsia="Times New Roman" w:hAnsi="Times New Roman" w:cs="Times New Roman"/>
          <w:color w:val="000000" w:themeColor="text1"/>
          <w:sz w:val="24"/>
          <w:szCs w:val="24"/>
          <w:lang w:val="en-GB"/>
        </w:rPr>
        <w:t xml:space="preserve">In </w:t>
      </w:r>
      <w:r w:rsidR="00F0025E" w:rsidRPr="00F0025E">
        <w:rPr>
          <w:rFonts w:ascii="Times New Roman" w:eastAsia="Times New Roman" w:hAnsi="Times New Roman" w:cs="Times New Roman"/>
          <w:i/>
          <w:color w:val="000000" w:themeColor="text1"/>
          <w:sz w:val="24"/>
          <w:szCs w:val="24"/>
          <w:lang w:val="en-GB"/>
        </w:rPr>
        <w:t>CRYPTO'83</w:t>
      </w:r>
      <w:r w:rsidR="00F0025E">
        <w:rPr>
          <w:rFonts w:ascii="Times New Roman" w:eastAsia="Times New Roman" w:hAnsi="Times New Roman" w:cs="Times New Roman"/>
          <w:color w:val="000000" w:themeColor="text1"/>
          <w:sz w:val="24"/>
          <w:szCs w:val="24"/>
          <w:lang w:val="en-GB"/>
        </w:rPr>
        <w:t xml:space="preserve">, </w:t>
      </w:r>
      <w:r w:rsidRPr="00360901">
        <w:rPr>
          <w:rFonts w:ascii="Times New Roman" w:eastAsia="Times New Roman" w:hAnsi="Times New Roman" w:cs="Times New Roman"/>
          <w:color w:val="000000" w:themeColor="text1"/>
          <w:sz w:val="24"/>
          <w:szCs w:val="24"/>
          <w:lang w:val="en-GB"/>
        </w:rPr>
        <w:t>New York, USA, Plenum Press.</w:t>
      </w:r>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 xml:space="preserve">De </w:t>
      </w:r>
      <w:proofErr w:type="spellStart"/>
      <w:r w:rsidRPr="00E30A21">
        <w:rPr>
          <w:rFonts w:ascii="Times New Roman" w:eastAsia="Times New Roman" w:hAnsi="Times New Roman" w:cs="Times New Roman"/>
          <w:color w:val="000000" w:themeColor="text1"/>
          <w:sz w:val="24"/>
          <w:szCs w:val="24"/>
        </w:rPr>
        <w:t>Vauplane</w:t>
      </w:r>
      <w:proofErr w:type="spellEnd"/>
      <w:r w:rsidR="00954190">
        <w:rPr>
          <w:rFonts w:ascii="Times New Roman" w:eastAsia="Times New Roman" w:hAnsi="Times New Roman" w:cs="Times New Roman"/>
          <w:color w:val="000000" w:themeColor="text1"/>
          <w:sz w:val="24"/>
          <w:szCs w:val="24"/>
        </w:rPr>
        <w:t xml:space="preserve">, Hubert (2015). </w:t>
      </w:r>
      <w:r w:rsidRPr="00E30A21">
        <w:rPr>
          <w:rFonts w:ascii="Times New Roman" w:eastAsia="Times New Roman" w:hAnsi="Times New Roman" w:cs="Times New Roman"/>
          <w:color w:val="000000" w:themeColor="text1"/>
          <w:sz w:val="24"/>
          <w:szCs w:val="24"/>
        </w:rPr>
        <w:t xml:space="preserve">La fascination autour du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xml:space="preserve"> et des « monnaies virt</w:t>
      </w:r>
      <w:r w:rsidR="00954190">
        <w:rPr>
          <w:rFonts w:ascii="Times New Roman" w:eastAsia="Times New Roman" w:hAnsi="Times New Roman" w:cs="Times New Roman"/>
          <w:color w:val="000000" w:themeColor="text1"/>
          <w:sz w:val="24"/>
          <w:szCs w:val="24"/>
        </w:rPr>
        <w:t xml:space="preserve">uelles » : comment les définir </w:t>
      </w:r>
      <w:r w:rsidRPr="00E30A21">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i/>
          <w:color w:val="000000" w:themeColor="text1"/>
          <w:sz w:val="24"/>
          <w:szCs w:val="24"/>
        </w:rPr>
        <w:t>Blog d’alternatives économiques</w:t>
      </w:r>
      <w:r w:rsidRPr="00E30A21">
        <w:rPr>
          <w:rFonts w:ascii="Times New Roman" w:eastAsia="Times New Roman" w:hAnsi="Times New Roman" w:cs="Times New Roman"/>
          <w:color w:val="000000" w:themeColor="text1"/>
          <w:sz w:val="24"/>
          <w:szCs w:val="24"/>
          <w:vertAlign w:val="superscript"/>
        </w:rPr>
        <w:endnoteReference w:id="45"/>
      </w:r>
      <w:r w:rsidRPr="00E30A21">
        <w:rPr>
          <w:rFonts w:ascii="Times New Roman" w:eastAsia="Times New Roman" w:hAnsi="Times New Roman" w:cs="Times New Roman"/>
          <w:color w:val="000000" w:themeColor="text1"/>
          <w:sz w:val="24"/>
          <w:szCs w:val="24"/>
        </w:rPr>
        <w:t>.</w:t>
      </w:r>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proofErr w:type="spellStart"/>
      <w:r w:rsidRPr="00E30A21">
        <w:rPr>
          <w:rFonts w:ascii="Times New Roman" w:eastAsia="Times New Roman" w:hAnsi="Times New Roman" w:cs="Times New Roman"/>
          <w:color w:val="000000" w:themeColor="text1"/>
          <w:sz w:val="24"/>
          <w:szCs w:val="24"/>
        </w:rPr>
        <w:t>Desmedt</w:t>
      </w:r>
      <w:proofErr w:type="spellEnd"/>
      <w:r w:rsidR="00954190">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Ludovic et </w:t>
      </w:r>
      <w:proofErr w:type="spellStart"/>
      <w:r w:rsidRPr="00E30A21">
        <w:rPr>
          <w:rFonts w:ascii="Times New Roman" w:eastAsia="Times New Roman" w:hAnsi="Times New Roman" w:cs="Times New Roman"/>
          <w:color w:val="000000" w:themeColor="text1"/>
          <w:sz w:val="24"/>
          <w:szCs w:val="24"/>
        </w:rPr>
        <w:t>Lakomski</w:t>
      </w:r>
      <w:proofErr w:type="spellEnd"/>
      <w:r w:rsidRPr="00E30A21">
        <w:rPr>
          <w:rFonts w:ascii="Times New Roman" w:eastAsia="Times New Roman" w:hAnsi="Times New Roman" w:cs="Times New Roman"/>
          <w:color w:val="000000" w:themeColor="text1"/>
          <w:sz w:val="24"/>
          <w:szCs w:val="24"/>
        </w:rPr>
        <w:t>-Laguerre</w:t>
      </w:r>
      <w:r w:rsidR="00954190">
        <w:rPr>
          <w:rFonts w:ascii="Times New Roman" w:eastAsia="Times New Roman" w:hAnsi="Times New Roman" w:cs="Times New Roman"/>
          <w:color w:val="000000" w:themeColor="text1"/>
          <w:sz w:val="24"/>
          <w:szCs w:val="24"/>
        </w:rPr>
        <w:t xml:space="preserve">, Odile (2016). </w:t>
      </w:r>
      <w:r w:rsidRPr="00E30A21">
        <w:rPr>
          <w:rFonts w:ascii="Times New Roman" w:eastAsia="Times New Roman" w:hAnsi="Times New Roman" w:cs="Times New Roman"/>
          <w:color w:val="000000" w:themeColor="text1"/>
          <w:sz w:val="24"/>
          <w:szCs w:val="24"/>
        </w:rPr>
        <w:t>D</w:t>
      </w:r>
      <w:r w:rsidR="00783BD0">
        <w:rPr>
          <w:rFonts w:ascii="Times New Roman" w:eastAsia="Times New Roman" w:hAnsi="Times New Roman" w:cs="Times New Roman"/>
          <w:color w:val="000000" w:themeColor="text1"/>
          <w:sz w:val="24"/>
          <w:szCs w:val="24"/>
        </w:rPr>
        <w:t xml:space="preserve">u </w:t>
      </w:r>
      <w:proofErr w:type="spellStart"/>
      <w:r w:rsidR="00783BD0">
        <w:rPr>
          <w:rFonts w:ascii="Times New Roman" w:eastAsia="Times New Roman" w:hAnsi="Times New Roman" w:cs="Times New Roman"/>
          <w:color w:val="000000" w:themeColor="text1"/>
          <w:sz w:val="24"/>
          <w:szCs w:val="24"/>
        </w:rPr>
        <w:t>B</w:t>
      </w:r>
      <w:r w:rsidR="00954190">
        <w:rPr>
          <w:rFonts w:ascii="Times New Roman" w:eastAsia="Times New Roman" w:hAnsi="Times New Roman" w:cs="Times New Roman"/>
          <w:color w:val="000000" w:themeColor="text1"/>
          <w:sz w:val="24"/>
          <w:szCs w:val="24"/>
        </w:rPr>
        <w:t>itcoin</w:t>
      </w:r>
      <w:proofErr w:type="spellEnd"/>
      <w:r w:rsidR="00954190">
        <w:rPr>
          <w:rFonts w:ascii="Times New Roman" w:eastAsia="Times New Roman" w:hAnsi="Times New Roman" w:cs="Times New Roman"/>
          <w:color w:val="000000" w:themeColor="text1"/>
          <w:sz w:val="24"/>
          <w:szCs w:val="24"/>
        </w:rPr>
        <w:t xml:space="preserve"> au </w:t>
      </w:r>
      <w:proofErr w:type="spellStart"/>
      <w:r w:rsidR="00954190">
        <w:rPr>
          <w:rFonts w:ascii="Times New Roman" w:eastAsia="Times New Roman" w:hAnsi="Times New Roman" w:cs="Times New Roman"/>
          <w:color w:val="000000" w:themeColor="text1"/>
          <w:sz w:val="24"/>
          <w:szCs w:val="24"/>
        </w:rPr>
        <w:t>faircoin</w:t>
      </w:r>
      <w:proofErr w:type="spellEnd"/>
      <w:r w:rsidR="00954190">
        <w:rPr>
          <w:rFonts w:ascii="Times New Roman" w:eastAsia="Times New Roman" w:hAnsi="Times New Roman" w:cs="Times New Roman"/>
          <w:color w:val="000000" w:themeColor="text1"/>
          <w:sz w:val="24"/>
          <w:szCs w:val="24"/>
        </w:rPr>
        <w:t xml:space="preserve"> et au-delà</w:t>
      </w:r>
      <w:r w:rsidRPr="00E30A21">
        <w:rPr>
          <w:rFonts w:ascii="Times New Roman" w:eastAsia="Times New Roman" w:hAnsi="Times New Roman" w:cs="Times New Roman"/>
          <w:color w:val="000000" w:themeColor="text1"/>
          <w:sz w:val="24"/>
          <w:szCs w:val="24"/>
        </w:rPr>
        <w:t xml:space="preserve">, </w:t>
      </w:r>
      <w:r w:rsidRPr="00954190">
        <w:rPr>
          <w:rFonts w:ascii="Times New Roman" w:eastAsia="Times New Roman" w:hAnsi="Times New Roman" w:cs="Times New Roman"/>
          <w:i/>
          <w:color w:val="000000" w:themeColor="text1"/>
          <w:sz w:val="24"/>
          <w:szCs w:val="24"/>
        </w:rPr>
        <w:t>Les dossiers d’Alternatives économiques</w:t>
      </w:r>
      <w:r w:rsidRPr="00E30A21">
        <w:rPr>
          <w:rFonts w:ascii="Times New Roman" w:eastAsia="Times New Roman" w:hAnsi="Times New Roman" w:cs="Times New Roman"/>
          <w:color w:val="000000" w:themeColor="text1"/>
          <w:sz w:val="24"/>
          <w:szCs w:val="24"/>
        </w:rPr>
        <w:t>, n°006-05/2016</w:t>
      </w:r>
      <w:r w:rsidRPr="00E30A21">
        <w:rPr>
          <w:rFonts w:ascii="Times New Roman" w:eastAsia="Times New Roman" w:hAnsi="Times New Roman" w:cs="Times New Roman"/>
          <w:color w:val="000000" w:themeColor="text1"/>
          <w:sz w:val="24"/>
          <w:szCs w:val="24"/>
          <w:vertAlign w:val="superscript"/>
        </w:rPr>
        <w:endnoteReference w:id="46"/>
      </w:r>
      <w:r w:rsidRPr="00E30A21">
        <w:rPr>
          <w:rFonts w:ascii="Times New Roman" w:eastAsia="Times New Roman" w:hAnsi="Times New Roman" w:cs="Times New Roman"/>
          <w:color w:val="000000" w:themeColor="text1"/>
          <w:sz w:val="24"/>
          <w:szCs w:val="24"/>
        </w:rPr>
        <w:t xml:space="preserve">. </w:t>
      </w:r>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proofErr w:type="spellStart"/>
      <w:r w:rsidRPr="00E30A21">
        <w:rPr>
          <w:rFonts w:ascii="Times New Roman" w:eastAsia="Times New Roman" w:hAnsi="Times New Roman" w:cs="Times New Roman"/>
          <w:color w:val="000000" w:themeColor="text1"/>
          <w:sz w:val="24"/>
          <w:szCs w:val="24"/>
        </w:rPr>
        <w:t>Dokhan</w:t>
      </w:r>
      <w:proofErr w:type="spellEnd"/>
      <w:r w:rsidR="00954190">
        <w:rPr>
          <w:rFonts w:ascii="Times New Roman" w:eastAsia="Times New Roman" w:hAnsi="Times New Roman" w:cs="Times New Roman"/>
          <w:color w:val="000000" w:themeColor="text1"/>
          <w:sz w:val="24"/>
          <w:szCs w:val="24"/>
        </w:rPr>
        <w:t xml:space="preserve">, Julien (2000). </w:t>
      </w:r>
      <w:r w:rsidRPr="00E30A21">
        <w:rPr>
          <w:rFonts w:ascii="Times New Roman" w:eastAsia="Times New Roman" w:hAnsi="Times New Roman" w:cs="Times New Roman"/>
          <w:color w:val="000000" w:themeColor="text1"/>
          <w:sz w:val="24"/>
          <w:szCs w:val="24"/>
        </w:rPr>
        <w:t>Le temps c</w:t>
      </w:r>
      <w:r w:rsidR="00954190">
        <w:rPr>
          <w:rFonts w:ascii="Times New Roman" w:eastAsia="Times New Roman" w:hAnsi="Times New Roman" w:cs="Times New Roman"/>
          <w:color w:val="000000" w:themeColor="text1"/>
          <w:sz w:val="24"/>
          <w:szCs w:val="24"/>
        </w:rPr>
        <w:t>ontre l’argent : un SEL</w:t>
      </w:r>
      <w:r w:rsidRPr="00E30A21">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i/>
          <w:color w:val="000000" w:themeColor="text1"/>
          <w:sz w:val="24"/>
          <w:szCs w:val="24"/>
        </w:rPr>
        <w:t>Socio-anthropologie</w:t>
      </w:r>
      <w:r w:rsidRPr="00E30A21">
        <w:rPr>
          <w:rFonts w:ascii="Times New Roman" w:eastAsia="Times New Roman" w:hAnsi="Times New Roman" w:cs="Times New Roman"/>
          <w:color w:val="000000" w:themeColor="text1"/>
          <w:sz w:val="24"/>
          <w:szCs w:val="24"/>
        </w:rPr>
        <w:t>, vol 7</w:t>
      </w:r>
      <w:r w:rsidRPr="00E30A21">
        <w:rPr>
          <w:rFonts w:ascii="Times New Roman" w:eastAsia="Times New Roman" w:hAnsi="Times New Roman" w:cs="Times New Roman"/>
          <w:color w:val="000000" w:themeColor="text1"/>
          <w:sz w:val="24"/>
          <w:szCs w:val="24"/>
          <w:vertAlign w:val="superscript"/>
        </w:rPr>
        <w:endnoteReference w:id="47"/>
      </w:r>
      <w:r w:rsidRPr="00E30A21">
        <w:rPr>
          <w:rFonts w:ascii="Times New Roman" w:eastAsia="Times New Roman" w:hAnsi="Times New Roman" w:cs="Times New Roman"/>
          <w:color w:val="000000" w:themeColor="text1"/>
          <w:sz w:val="24"/>
          <w:szCs w:val="24"/>
        </w:rPr>
        <w:t xml:space="preserve">. </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proofErr w:type="spellStart"/>
      <w:r w:rsidRPr="00954190">
        <w:rPr>
          <w:rFonts w:ascii="Times New Roman" w:eastAsia="Times New Roman" w:hAnsi="Times New Roman" w:cs="Times New Roman"/>
          <w:color w:val="000000" w:themeColor="text1"/>
          <w:sz w:val="24"/>
          <w:szCs w:val="24"/>
        </w:rPr>
        <w:t>Dreier</w:t>
      </w:r>
      <w:proofErr w:type="spellEnd"/>
      <w:r w:rsidR="00954190" w:rsidRPr="00954190">
        <w:rPr>
          <w:rFonts w:ascii="Times New Roman" w:eastAsia="Times New Roman" w:hAnsi="Times New Roman" w:cs="Times New Roman"/>
          <w:color w:val="000000" w:themeColor="text1"/>
          <w:sz w:val="24"/>
          <w:szCs w:val="24"/>
        </w:rPr>
        <w:t>,</w:t>
      </w:r>
      <w:r w:rsidRPr="00954190">
        <w:rPr>
          <w:rFonts w:ascii="Times New Roman" w:eastAsia="Times New Roman" w:hAnsi="Times New Roman" w:cs="Times New Roman"/>
          <w:color w:val="000000" w:themeColor="text1"/>
          <w:sz w:val="24"/>
          <w:szCs w:val="24"/>
        </w:rPr>
        <w:t xml:space="preserve"> Jannik, Kassem</w:t>
      </w:r>
      <w:r w:rsidR="00954190" w:rsidRPr="00954190">
        <w:rPr>
          <w:rFonts w:ascii="Times New Roman" w:eastAsia="Times New Roman" w:hAnsi="Times New Roman" w:cs="Times New Roman"/>
          <w:color w:val="000000" w:themeColor="text1"/>
          <w:sz w:val="24"/>
          <w:szCs w:val="24"/>
        </w:rPr>
        <w:t>, Ali</w:t>
      </w:r>
      <w:r w:rsidRPr="00954190">
        <w:rPr>
          <w:rFonts w:ascii="Times New Roman" w:eastAsia="Times New Roman" w:hAnsi="Times New Roman" w:cs="Times New Roman"/>
          <w:color w:val="000000" w:themeColor="text1"/>
          <w:sz w:val="24"/>
          <w:szCs w:val="24"/>
        </w:rPr>
        <w:t xml:space="preserve"> </w:t>
      </w:r>
      <w:r w:rsidR="00954190" w:rsidRPr="00954190">
        <w:rPr>
          <w:rFonts w:ascii="Times New Roman" w:eastAsia="Times New Roman" w:hAnsi="Times New Roman" w:cs="Times New Roman"/>
          <w:color w:val="000000" w:themeColor="text1"/>
          <w:sz w:val="24"/>
          <w:szCs w:val="24"/>
        </w:rPr>
        <w:t>et</w:t>
      </w:r>
      <w:r w:rsidRPr="00954190">
        <w:rPr>
          <w:rFonts w:ascii="Times New Roman" w:eastAsia="Times New Roman" w:hAnsi="Times New Roman" w:cs="Times New Roman"/>
          <w:color w:val="000000" w:themeColor="text1"/>
          <w:sz w:val="24"/>
          <w:szCs w:val="24"/>
        </w:rPr>
        <w:t xml:space="preserve"> </w:t>
      </w:r>
      <w:proofErr w:type="spellStart"/>
      <w:r w:rsidRPr="00954190">
        <w:rPr>
          <w:rFonts w:ascii="Times New Roman" w:eastAsia="Times New Roman" w:hAnsi="Times New Roman" w:cs="Times New Roman"/>
          <w:color w:val="000000" w:themeColor="text1"/>
          <w:sz w:val="24"/>
          <w:szCs w:val="24"/>
        </w:rPr>
        <w:t>Lafourcade</w:t>
      </w:r>
      <w:proofErr w:type="spellEnd"/>
      <w:r w:rsidR="00954190" w:rsidRPr="00954190">
        <w:rPr>
          <w:rFonts w:ascii="Times New Roman" w:eastAsia="Times New Roman" w:hAnsi="Times New Roman" w:cs="Times New Roman"/>
          <w:color w:val="000000" w:themeColor="text1"/>
          <w:sz w:val="24"/>
          <w:szCs w:val="24"/>
        </w:rPr>
        <w:t>,</w:t>
      </w:r>
      <w:r w:rsidRPr="00954190">
        <w:rPr>
          <w:rFonts w:ascii="Times New Roman" w:eastAsia="Times New Roman" w:hAnsi="Times New Roman" w:cs="Times New Roman"/>
          <w:color w:val="000000" w:themeColor="text1"/>
          <w:sz w:val="24"/>
          <w:szCs w:val="24"/>
        </w:rPr>
        <w:t xml:space="preserve"> Pascal (2015). </w:t>
      </w:r>
      <w:proofErr w:type="gramStart"/>
      <w:r w:rsidRPr="00360901">
        <w:rPr>
          <w:rFonts w:ascii="Times New Roman" w:eastAsia="Times New Roman" w:hAnsi="Times New Roman" w:cs="Times New Roman"/>
          <w:color w:val="000000" w:themeColor="text1"/>
          <w:sz w:val="24"/>
          <w:szCs w:val="24"/>
          <w:lang w:val="en-GB"/>
        </w:rPr>
        <w:t>Formal analysis of e-cash protocols</w:t>
      </w:r>
      <w:r w:rsidR="00954190">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w:t>
      </w:r>
      <w:r w:rsidRPr="00954190">
        <w:rPr>
          <w:rFonts w:ascii="Times New Roman" w:eastAsia="Times New Roman" w:hAnsi="Times New Roman" w:cs="Times New Roman"/>
          <w:i/>
          <w:color w:val="000000" w:themeColor="text1"/>
          <w:sz w:val="24"/>
          <w:szCs w:val="24"/>
          <w:lang w:val="en-GB"/>
        </w:rPr>
        <w:t>In Proceedings of the 12th International Conference on Security and Cryptography</w:t>
      </w:r>
      <w:r w:rsidRPr="00360901">
        <w:rPr>
          <w:rFonts w:ascii="Times New Roman" w:eastAsia="Times New Roman" w:hAnsi="Times New Roman" w:cs="Times New Roman"/>
          <w:color w:val="000000" w:themeColor="text1"/>
          <w:sz w:val="24"/>
          <w:szCs w:val="24"/>
          <w:lang w:val="en-GB"/>
        </w:rPr>
        <w:t>, p</w:t>
      </w:r>
      <w:r w:rsidR="00954190">
        <w:rPr>
          <w:rFonts w:ascii="Times New Roman" w:eastAsia="Times New Roman" w:hAnsi="Times New Roman" w:cs="Times New Roman"/>
          <w:color w:val="000000" w:themeColor="text1"/>
          <w:sz w:val="24"/>
          <w:szCs w:val="24"/>
          <w:lang w:val="en-GB"/>
        </w:rPr>
        <w:t>p</w:t>
      </w:r>
      <w:r w:rsidRPr="00360901">
        <w:rPr>
          <w:rFonts w:ascii="Times New Roman" w:eastAsia="Times New Roman" w:hAnsi="Times New Roman" w:cs="Times New Roman"/>
          <w:color w:val="000000" w:themeColor="text1"/>
          <w:sz w:val="24"/>
          <w:szCs w:val="24"/>
          <w:lang w:val="en-GB"/>
        </w:rPr>
        <w:t>. 65-75.</w:t>
      </w:r>
      <w:proofErr w:type="gramEnd"/>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Dumas</w:t>
      </w:r>
      <w:r w:rsidR="00954190">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Jean-Guillaume, </w:t>
      </w:r>
      <w:proofErr w:type="spellStart"/>
      <w:r w:rsidRPr="00E30A21">
        <w:rPr>
          <w:rFonts w:ascii="Times New Roman" w:eastAsia="Times New Roman" w:hAnsi="Times New Roman" w:cs="Times New Roman"/>
          <w:color w:val="000000" w:themeColor="text1"/>
          <w:sz w:val="24"/>
          <w:szCs w:val="24"/>
        </w:rPr>
        <w:t>Lafourcade</w:t>
      </w:r>
      <w:proofErr w:type="spellEnd"/>
      <w:r w:rsidRPr="00E30A21">
        <w:rPr>
          <w:rFonts w:ascii="Times New Roman" w:eastAsia="Times New Roman" w:hAnsi="Times New Roman" w:cs="Times New Roman"/>
          <w:color w:val="000000" w:themeColor="text1"/>
          <w:sz w:val="24"/>
          <w:szCs w:val="24"/>
        </w:rPr>
        <w:t xml:space="preserve"> Pascal et Redon</w:t>
      </w:r>
      <w:r w:rsidR="00954190">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Patrick (2015). </w:t>
      </w:r>
      <w:r w:rsidRPr="00954190">
        <w:rPr>
          <w:rFonts w:ascii="Times New Roman" w:eastAsia="Times New Roman" w:hAnsi="Times New Roman" w:cs="Times New Roman"/>
          <w:i/>
          <w:color w:val="000000" w:themeColor="text1"/>
          <w:sz w:val="24"/>
          <w:szCs w:val="24"/>
        </w:rPr>
        <w:t>Architectures PKI et communications sécurisées</w:t>
      </w:r>
      <w:r w:rsidRPr="00E30A21">
        <w:rPr>
          <w:rFonts w:ascii="Times New Roman" w:eastAsia="Times New Roman" w:hAnsi="Times New Roman" w:cs="Times New Roman"/>
          <w:color w:val="000000" w:themeColor="text1"/>
          <w:sz w:val="24"/>
          <w:szCs w:val="24"/>
        </w:rPr>
        <w:t xml:space="preserve">, Paris, </w:t>
      </w:r>
      <w:proofErr w:type="spellStart"/>
      <w:r w:rsidRPr="00E30A21">
        <w:rPr>
          <w:rFonts w:ascii="Times New Roman" w:eastAsia="Times New Roman" w:hAnsi="Times New Roman" w:cs="Times New Roman"/>
          <w:color w:val="000000" w:themeColor="text1"/>
          <w:sz w:val="24"/>
          <w:szCs w:val="24"/>
        </w:rPr>
        <w:t>Dunod</w:t>
      </w:r>
      <w:proofErr w:type="spellEnd"/>
      <w:r w:rsidRPr="00E30A21">
        <w:rPr>
          <w:rFonts w:ascii="Times New Roman" w:eastAsia="Times New Roman" w:hAnsi="Times New Roman" w:cs="Times New Roman"/>
          <w:color w:val="000000" w:themeColor="text1"/>
          <w:sz w:val="24"/>
          <w:szCs w:val="24"/>
        </w:rPr>
        <w:t>.</w:t>
      </w:r>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Dupré</w:t>
      </w:r>
      <w:r w:rsidR="00F0025E">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Denis, </w:t>
      </w:r>
      <w:proofErr w:type="spellStart"/>
      <w:r w:rsidRPr="00E30A21">
        <w:rPr>
          <w:rFonts w:ascii="Times New Roman" w:eastAsia="Times New Roman" w:hAnsi="Times New Roman" w:cs="Times New Roman"/>
          <w:color w:val="000000" w:themeColor="text1"/>
          <w:sz w:val="24"/>
          <w:szCs w:val="24"/>
        </w:rPr>
        <w:t>Longaretti</w:t>
      </w:r>
      <w:proofErr w:type="spellEnd"/>
      <w:r w:rsidR="00F0025E">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Pierre-Yves</w:t>
      </w:r>
      <w:r w:rsidR="00F0025E">
        <w:rPr>
          <w:rFonts w:ascii="Times New Roman" w:eastAsia="Times New Roman" w:hAnsi="Times New Roman" w:cs="Times New Roman"/>
          <w:color w:val="000000" w:themeColor="text1"/>
          <w:sz w:val="24"/>
          <w:szCs w:val="24"/>
        </w:rPr>
        <w:t xml:space="preserve"> et</w:t>
      </w:r>
      <w:r w:rsidRPr="00E30A21">
        <w:rPr>
          <w:rFonts w:ascii="Times New Roman" w:eastAsia="Times New Roman" w:hAnsi="Times New Roman" w:cs="Times New Roman"/>
          <w:color w:val="000000" w:themeColor="text1"/>
          <w:sz w:val="24"/>
          <w:szCs w:val="24"/>
        </w:rPr>
        <w:t xml:space="preserve"> Servet</w:t>
      </w:r>
      <w:r w:rsidR="00F0025E">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Jean-Michel (2015a). Fonctions valeurs et leviers d'une monnaie alternative pour une transition à la durabilité territoriale. </w:t>
      </w:r>
      <w:r w:rsidRPr="00F0025E">
        <w:rPr>
          <w:rFonts w:ascii="Times New Roman" w:eastAsia="Times New Roman" w:hAnsi="Times New Roman" w:cs="Times New Roman"/>
          <w:i/>
          <w:color w:val="000000" w:themeColor="text1"/>
          <w:sz w:val="24"/>
          <w:szCs w:val="24"/>
        </w:rPr>
        <w:t>5ème congrès de l'Association Française d'Economie Politique (AFEP)</w:t>
      </w:r>
      <w:r w:rsidRPr="00E30A21">
        <w:rPr>
          <w:rFonts w:ascii="Times New Roman" w:eastAsia="Times New Roman" w:hAnsi="Times New Roman" w:cs="Times New Roman"/>
          <w:color w:val="000000" w:themeColor="text1"/>
          <w:sz w:val="24"/>
          <w:szCs w:val="24"/>
        </w:rPr>
        <w:t xml:space="preserve"> " L'économie politique de l'entreprise : nouveaux enjeux, nouvelles perspectives ", </w:t>
      </w:r>
      <w:proofErr w:type="spellStart"/>
      <w:r w:rsidRPr="00E30A21">
        <w:rPr>
          <w:rFonts w:ascii="Times New Roman" w:eastAsia="Times New Roman" w:hAnsi="Times New Roman" w:cs="Times New Roman"/>
          <w:color w:val="000000" w:themeColor="text1"/>
          <w:sz w:val="24"/>
          <w:szCs w:val="24"/>
        </w:rPr>
        <w:t>Jul</w:t>
      </w:r>
      <w:proofErr w:type="spellEnd"/>
      <w:r w:rsidRPr="00E30A21">
        <w:rPr>
          <w:rFonts w:ascii="Times New Roman" w:eastAsia="Times New Roman" w:hAnsi="Times New Roman" w:cs="Times New Roman"/>
          <w:color w:val="000000" w:themeColor="text1"/>
          <w:sz w:val="24"/>
          <w:szCs w:val="24"/>
        </w:rPr>
        <w:t xml:space="preserve"> 2015, Lyon, France. </w:t>
      </w:r>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Dupré</w:t>
      </w:r>
      <w:r w:rsidR="00F0025E">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Denis, </w:t>
      </w:r>
      <w:proofErr w:type="spellStart"/>
      <w:r w:rsidRPr="00E30A21">
        <w:rPr>
          <w:rFonts w:ascii="Times New Roman" w:eastAsia="Times New Roman" w:hAnsi="Times New Roman" w:cs="Times New Roman"/>
          <w:color w:val="000000" w:themeColor="text1"/>
          <w:sz w:val="24"/>
          <w:szCs w:val="24"/>
        </w:rPr>
        <w:t>Longaretti</w:t>
      </w:r>
      <w:proofErr w:type="spellEnd"/>
      <w:r w:rsidR="00F0025E">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Pierre-Yves</w:t>
      </w:r>
      <w:r w:rsidR="00F0025E">
        <w:rPr>
          <w:rFonts w:ascii="Times New Roman" w:eastAsia="Times New Roman" w:hAnsi="Times New Roman" w:cs="Times New Roman"/>
          <w:color w:val="000000" w:themeColor="text1"/>
          <w:sz w:val="24"/>
          <w:szCs w:val="24"/>
        </w:rPr>
        <w:t xml:space="preserve"> et</w:t>
      </w:r>
      <w:r w:rsidRPr="00E30A21">
        <w:rPr>
          <w:rFonts w:ascii="Times New Roman" w:eastAsia="Times New Roman" w:hAnsi="Times New Roman" w:cs="Times New Roman"/>
          <w:color w:val="000000" w:themeColor="text1"/>
          <w:sz w:val="24"/>
          <w:szCs w:val="24"/>
        </w:rPr>
        <w:t xml:space="preserve"> </w:t>
      </w:r>
      <w:r w:rsidR="00783BD0">
        <w:rPr>
          <w:rFonts w:ascii="Times New Roman" w:eastAsia="Times New Roman" w:hAnsi="Times New Roman" w:cs="Times New Roman"/>
          <w:color w:val="000000" w:themeColor="text1"/>
          <w:sz w:val="24"/>
          <w:szCs w:val="24"/>
        </w:rPr>
        <w:t xml:space="preserve">Servet Jean-Michel (2015b). Le </w:t>
      </w:r>
      <w:proofErr w:type="spellStart"/>
      <w:r w:rsidR="00783BD0">
        <w:rPr>
          <w:rFonts w:ascii="Times New Roman" w:eastAsia="Times New Roman" w:hAnsi="Times New Roman" w:cs="Times New Roman"/>
          <w:color w:val="000000" w:themeColor="text1"/>
          <w:sz w:val="24"/>
          <w:szCs w:val="24"/>
        </w:rPr>
        <w:t>B</w:t>
      </w:r>
      <w:r w:rsidRPr="00E30A21">
        <w:rPr>
          <w:rFonts w:ascii="Times New Roman" w:eastAsia="Times New Roman" w:hAnsi="Times New Roman" w:cs="Times New Roman"/>
          <w:color w:val="000000" w:themeColor="text1"/>
          <w:sz w:val="24"/>
          <w:szCs w:val="24"/>
        </w:rPr>
        <w:t>itcoin</w:t>
      </w:r>
      <w:proofErr w:type="spellEnd"/>
      <w:r w:rsidRPr="00E30A21">
        <w:rPr>
          <w:rFonts w:ascii="Times New Roman" w:eastAsia="Times New Roman" w:hAnsi="Times New Roman" w:cs="Times New Roman"/>
          <w:color w:val="000000" w:themeColor="text1"/>
          <w:sz w:val="24"/>
          <w:szCs w:val="24"/>
        </w:rPr>
        <w:t xml:space="preserve"> contre la révolution des communs. </w:t>
      </w:r>
      <w:r w:rsidRPr="00E30A21">
        <w:rPr>
          <w:rFonts w:ascii="Times New Roman" w:eastAsia="Times New Roman" w:hAnsi="Times New Roman" w:cs="Times New Roman"/>
          <w:i/>
          <w:color w:val="000000" w:themeColor="text1"/>
          <w:sz w:val="24"/>
          <w:szCs w:val="24"/>
        </w:rPr>
        <w:t>5ème congrès de l'Association Française d'Economie Politique (AFEP)</w:t>
      </w:r>
      <w:r w:rsidRPr="00E30A21">
        <w:rPr>
          <w:rFonts w:ascii="Times New Roman" w:eastAsia="Times New Roman" w:hAnsi="Times New Roman" w:cs="Times New Roman"/>
          <w:color w:val="000000" w:themeColor="text1"/>
          <w:sz w:val="24"/>
          <w:szCs w:val="24"/>
        </w:rPr>
        <w:t xml:space="preserve"> " L'économie politique de l'entreprise : nouveaux enjeux, nouvelles perspectives ", Lyon, France. </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proofErr w:type="spellStart"/>
      <w:r w:rsidRPr="00E30A21">
        <w:rPr>
          <w:rFonts w:ascii="Times New Roman" w:eastAsia="Times New Roman" w:hAnsi="Times New Roman" w:cs="Times New Roman"/>
          <w:color w:val="000000" w:themeColor="text1"/>
          <w:sz w:val="24"/>
          <w:szCs w:val="24"/>
        </w:rPr>
        <w:t>Dziembowski</w:t>
      </w:r>
      <w:proofErr w:type="spellEnd"/>
      <w:r w:rsidR="00F0025E">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Stephan, Faust</w:t>
      </w:r>
      <w:r w:rsidR="00F0025E">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Sébastien, Kolmogorov</w:t>
      </w:r>
      <w:r w:rsidR="00F0025E">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Vladimir</w:t>
      </w:r>
      <w:r w:rsidR="00F0025E">
        <w:rPr>
          <w:rFonts w:ascii="Times New Roman" w:eastAsia="Times New Roman" w:hAnsi="Times New Roman" w:cs="Times New Roman"/>
          <w:color w:val="000000" w:themeColor="text1"/>
          <w:sz w:val="24"/>
          <w:szCs w:val="24"/>
        </w:rPr>
        <w:t xml:space="preserve"> et</w:t>
      </w:r>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Pietrzak</w:t>
      </w:r>
      <w:proofErr w:type="spellEnd"/>
      <w:r w:rsidR="00F0025E">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Krysztof</w:t>
      </w:r>
      <w:proofErr w:type="spellEnd"/>
      <w:r w:rsidRPr="00E30A21">
        <w:rPr>
          <w:rFonts w:ascii="Times New Roman" w:eastAsia="Times New Roman" w:hAnsi="Times New Roman" w:cs="Times New Roman"/>
          <w:color w:val="000000" w:themeColor="text1"/>
          <w:sz w:val="24"/>
          <w:szCs w:val="24"/>
        </w:rPr>
        <w:t xml:space="preserve"> (2015). </w:t>
      </w:r>
      <w:proofErr w:type="gramStart"/>
      <w:r w:rsidR="00D838E5">
        <w:rPr>
          <w:rFonts w:ascii="Times New Roman" w:eastAsia="Times New Roman" w:hAnsi="Times New Roman" w:cs="Times New Roman"/>
          <w:color w:val="000000" w:themeColor="text1"/>
          <w:sz w:val="24"/>
          <w:szCs w:val="24"/>
          <w:lang w:val="en-GB"/>
        </w:rPr>
        <w:t xml:space="preserve">Proofs of space, </w:t>
      </w:r>
      <w:r w:rsidRPr="00360901">
        <w:rPr>
          <w:rFonts w:ascii="Times New Roman" w:eastAsia="Times New Roman" w:hAnsi="Times New Roman" w:cs="Times New Roman"/>
          <w:color w:val="000000" w:themeColor="text1"/>
          <w:sz w:val="24"/>
          <w:szCs w:val="24"/>
          <w:lang w:val="en-GB"/>
        </w:rPr>
        <w:t xml:space="preserve">In </w:t>
      </w:r>
      <w:r w:rsidRPr="00360901">
        <w:rPr>
          <w:rFonts w:ascii="Times New Roman" w:eastAsia="Times New Roman" w:hAnsi="Times New Roman" w:cs="Times New Roman"/>
          <w:i/>
          <w:color w:val="000000" w:themeColor="text1"/>
          <w:sz w:val="24"/>
          <w:szCs w:val="24"/>
          <w:lang w:val="en-GB"/>
        </w:rPr>
        <w:t>Advances in Cryptology</w:t>
      </w:r>
      <w:r w:rsidRPr="00360901">
        <w:rPr>
          <w:rFonts w:ascii="Times New Roman" w:eastAsia="Times New Roman" w:hAnsi="Times New Roman" w:cs="Times New Roman"/>
          <w:color w:val="000000" w:themeColor="text1"/>
          <w:sz w:val="24"/>
          <w:szCs w:val="24"/>
          <w:lang w:val="en-GB"/>
        </w:rPr>
        <w:t xml:space="preserve"> </w:t>
      </w:r>
      <w:r w:rsidR="00D838E5">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CRYPTO</w:t>
      </w:r>
      <w:r w:rsidR="00D838E5">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2015.</w:t>
      </w:r>
      <w:proofErr w:type="gramEnd"/>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proofErr w:type="spellStart"/>
      <w:r w:rsidRPr="00360901">
        <w:rPr>
          <w:rFonts w:ascii="Times New Roman" w:eastAsia="Times New Roman" w:hAnsi="Times New Roman" w:cs="Times New Roman"/>
          <w:color w:val="000000" w:themeColor="text1"/>
          <w:sz w:val="24"/>
          <w:szCs w:val="24"/>
          <w:lang w:val="en-GB"/>
        </w:rPr>
        <w:t>Fievet</w:t>
      </w:r>
      <w:proofErr w:type="spellEnd"/>
      <w:r w:rsidRPr="00360901">
        <w:rPr>
          <w:rFonts w:ascii="Times New Roman" w:eastAsia="Times New Roman" w:hAnsi="Times New Roman" w:cs="Times New Roman"/>
          <w:color w:val="000000" w:themeColor="text1"/>
          <w:sz w:val="24"/>
          <w:szCs w:val="24"/>
          <w:lang w:val="en-GB"/>
        </w:rPr>
        <w:t xml:space="preserve"> Cyril (2014). </w:t>
      </w:r>
      <w:r w:rsidRPr="00E30A21">
        <w:rPr>
          <w:rFonts w:ascii="Times New Roman" w:eastAsia="Times New Roman" w:hAnsi="Times New Roman" w:cs="Times New Roman"/>
          <w:i/>
          <w:color w:val="000000" w:themeColor="text1"/>
          <w:sz w:val="24"/>
          <w:szCs w:val="24"/>
        </w:rPr>
        <w:t xml:space="preserve">Comprendre </w:t>
      </w:r>
      <w:proofErr w:type="spellStart"/>
      <w:r w:rsidRPr="00E30A21">
        <w:rPr>
          <w:rFonts w:ascii="Times New Roman" w:eastAsia="Times New Roman" w:hAnsi="Times New Roman" w:cs="Times New Roman"/>
          <w:i/>
          <w:color w:val="000000" w:themeColor="text1"/>
          <w:sz w:val="24"/>
          <w:szCs w:val="24"/>
        </w:rPr>
        <w:t>Bitcoin</w:t>
      </w:r>
      <w:proofErr w:type="spellEnd"/>
      <w:r w:rsidRPr="00E30A21">
        <w:rPr>
          <w:rFonts w:ascii="Times New Roman" w:eastAsia="Times New Roman" w:hAnsi="Times New Roman" w:cs="Times New Roman"/>
          <w:i/>
          <w:color w:val="000000" w:themeColor="text1"/>
          <w:sz w:val="24"/>
          <w:szCs w:val="24"/>
        </w:rPr>
        <w:t xml:space="preserve"> et les crypto-monnaies alternatives</w:t>
      </w:r>
      <w:r w:rsidRPr="00E30A21">
        <w:rPr>
          <w:rFonts w:ascii="Times New Roman" w:eastAsia="Times New Roman" w:hAnsi="Times New Roman" w:cs="Times New Roman"/>
          <w:color w:val="000000" w:themeColor="text1"/>
          <w:sz w:val="24"/>
          <w:szCs w:val="24"/>
        </w:rPr>
        <w:t xml:space="preserve">, Paris, Librinova.com. </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r w:rsidRPr="00E30A21">
        <w:rPr>
          <w:rFonts w:ascii="Times New Roman" w:eastAsia="Times New Roman" w:hAnsi="Times New Roman" w:cs="Times New Roman"/>
          <w:color w:val="000000" w:themeColor="text1"/>
          <w:sz w:val="24"/>
          <w:szCs w:val="24"/>
        </w:rPr>
        <w:lastRenderedPageBreak/>
        <w:t>Gesell</w:t>
      </w:r>
      <w:r w:rsidR="00D838E5">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Silvio (1948). </w:t>
      </w:r>
      <w:r w:rsidRPr="00E30A21">
        <w:rPr>
          <w:rFonts w:ascii="Times New Roman" w:eastAsia="Times New Roman" w:hAnsi="Times New Roman" w:cs="Times New Roman"/>
          <w:i/>
          <w:color w:val="000000" w:themeColor="text1"/>
          <w:sz w:val="24"/>
          <w:szCs w:val="24"/>
        </w:rPr>
        <w:t>L'Ordre économique naturel</w:t>
      </w:r>
      <w:r w:rsidR="00D838E5" w:rsidRPr="00D838E5">
        <w:rPr>
          <w:rFonts w:ascii="Times New Roman" w:eastAsia="Times New Roman" w:hAnsi="Times New Roman" w:cs="Times New Roman"/>
          <w:color w:val="000000" w:themeColor="text1"/>
          <w:sz w:val="24"/>
          <w:szCs w:val="24"/>
        </w:rPr>
        <w:t>,</w:t>
      </w:r>
      <w:r w:rsidR="00D838E5">
        <w:rPr>
          <w:rFonts w:ascii="Times New Roman" w:eastAsia="Times New Roman" w:hAnsi="Times New Roman" w:cs="Times New Roman"/>
          <w:i/>
          <w:color w:val="000000" w:themeColor="text1"/>
          <w:sz w:val="24"/>
          <w:szCs w:val="24"/>
        </w:rPr>
        <w:t xml:space="preserve"> </w:t>
      </w:r>
      <w:r w:rsidRPr="00E30A21">
        <w:rPr>
          <w:rFonts w:ascii="Times New Roman" w:eastAsia="Times New Roman" w:hAnsi="Times New Roman" w:cs="Times New Roman"/>
          <w:color w:val="000000" w:themeColor="text1"/>
          <w:sz w:val="24"/>
          <w:szCs w:val="24"/>
        </w:rPr>
        <w:t xml:space="preserve">Traduction de Félix </w:t>
      </w:r>
      <w:proofErr w:type="spellStart"/>
      <w:r w:rsidRPr="00E30A21">
        <w:rPr>
          <w:rFonts w:ascii="Times New Roman" w:eastAsia="Times New Roman" w:hAnsi="Times New Roman" w:cs="Times New Roman"/>
          <w:color w:val="000000" w:themeColor="text1"/>
          <w:sz w:val="24"/>
          <w:szCs w:val="24"/>
        </w:rPr>
        <w:t>Swinne</w:t>
      </w:r>
      <w:proofErr w:type="spellEnd"/>
      <w:r w:rsidRPr="00E30A21">
        <w:rPr>
          <w:rFonts w:ascii="Times New Roman" w:eastAsia="Times New Roman" w:hAnsi="Times New Roman" w:cs="Times New Roman"/>
          <w:color w:val="000000" w:themeColor="text1"/>
          <w:sz w:val="24"/>
          <w:szCs w:val="24"/>
        </w:rPr>
        <w:t xml:space="preserve">, d'après la 8e édition. </w:t>
      </w:r>
      <w:proofErr w:type="spellStart"/>
      <w:proofErr w:type="gramStart"/>
      <w:r w:rsidRPr="00360901">
        <w:rPr>
          <w:rFonts w:ascii="Times New Roman" w:eastAsia="Times New Roman" w:hAnsi="Times New Roman" w:cs="Times New Roman"/>
          <w:color w:val="000000" w:themeColor="text1"/>
          <w:sz w:val="24"/>
          <w:szCs w:val="24"/>
          <w:lang w:val="en-GB"/>
        </w:rPr>
        <w:t>Reliure</w:t>
      </w:r>
      <w:proofErr w:type="spellEnd"/>
      <w:r w:rsidRPr="00360901">
        <w:rPr>
          <w:rFonts w:ascii="Times New Roman" w:eastAsia="Times New Roman" w:hAnsi="Times New Roman" w:cs="Times New Roman"/>
          <w:color w:val="000000" w:themeColor="text1"/>
          <w:sz w:val="24"/>
          <w:szCs w:val="24"/>
          <w:lang w:val="en-GB"/>
        </w:rPr>
        <w:t xml:space="preserve"> </w:t>
      </w:r>
      <w:proofErr w:type="spellStart"/>
      <w:r w:rsidRPr="00360901">
        <w:rPr>
          <w:rFonts w:ascii="Times New Roman" w:eastAsia="Times New Roman" w:hAnsi="Times New Roman" w:cs="Times New Roman"/>
          <w:color w:val="000000" w:themeColor="text1"/>
          <w:sz w:val="24"/>
          <w:szCs w:val="24"/>
          <w:lang w:val="en-GB"/>
        </w:rPr>
        <w:t>inconnue</w:t>
      </w:r>
      <w:proofErr w:type="spellEnd"/>
      <w:r w:rsidRPr="00E30A21">
        <w:rPr>
          <w:rFonts w:ascii="Times New Roman" w:eastAsia="Times New Roman" w:hAnsi="Times New Roman" w:cs="Times New Roman"/>
          <w:color w:val="000000" w:themeColor="text1"/>
          <w:sz w:val="24"/>
          <w:szCs w:val="24"/>
          <w:vertAlign w:val="superscript"/>
        </w:rPr>
        <w:endnoteReference w:id="48"/>
      </w:r>
      <w:r w:rsidRPr="00360901">
        <w:rPr>
          <w:rFonts w:ascii="Times New Roman" w:eastAsia="Times New Roman" w:hAnsi="Times New Roman" w:cs="Times New Roman"/>
          <w:color w:val="000000" w:themeColor="text1"/>
          <w:sz w:val="24"/>
          <w:szCs w:val="24"/>
          <w:lang w:val="en-GB"/>
        </w:rPr>
        <w:t>.</w:t>
      </w:r>
      <w:proofErr w:type="gramEnd"/>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r w:rsidRPr="00360901">
        <w:rPr>
          <w:rFonts w:ascii="Times New Roman" w:eastAsia="Times New Roman" w:hAnsi="Times New Roman" w:cs="Times New Roman"/>
          <w:color w:val="000000" w:themeColor="text1"/>
          <w:sz w:val="24"/>
          <w:szCs w:val="24"/>
          <w:lang w:val="en-GB"/>
        </w:rPr>
        <w:t>Hayek</w:t>
      </w:r>
      <w:r w:rsidR="00D838E5">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Friedrich (1976). </w:t>
      </w:r>
      <w:r w:rsidRPr="00D838E5">
        <w:rPr>
          <w:rFonts w:ascii="Times New Roman" w:eastAsia="Times New Roman" w:hAnsi="Times New Roman" w:cs="Times New Roman"/>
          <w:i/>
          <w:color w:val="000000" w:themeColor="text1"/>
          <w:sz w:val="24"/>
          <w:szCs w:val="24"/>
          <w:lang w:val="en-GB"/>
        </w:rPr>
        <w:t xml:space="preserve">Denationalisation of Money - The Argument Refined. </w:t>
      </w:r>
      <w:proofErr w:type="gramStart"/>
      <w:r w:rsidRPr="00D838E5">
        <w:rPr>
          <w:rFonts w:ascii="Times New Roman" w:eastAsia="Times New Roman" w:hAnsi="Times New Roman" w:cs="Times New Roman"/>
          <w:i/>
          <w:color w:val="000000" w:themeColor="text1"/>
          <w:sz w:val="24"/>
          <w:szCs w:val="24"/>
          <w:lang w:val="en-GB"/>
        </w:rPr>
        <w:t>An Analysis of the Theory and Practice of Concurrent Currencies</w:t>
      </w:r>
      <w:r w:rsidRPr="00360901">
        <w:rPr>
          <w:rFonts w:ascii="Times New Roman" w:eastAsia="Times New Roman" w:hAnsi="Times New Roman" w:cs="Times New Roman"/>
          <w:color w:val="000000" w:themeColor="text1"/>
          <w:sz w:val="24"/>
          <w:szCs w:val="24"/>
          <w:lang w:val="en-GB"/>
        </w:rPr>
        <w:t>, London, The Institute of Economic Affairs, 3rd edition, 1990.</w:t>
      </w:r>
      <w:proofErr w:type="gramEnd"/>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proofErr w:type="spellStart"/>
      <w:r w:rsidRPr="00E30A21">
        <w:rPr>
          <w:rFonts w:ascii="Times New Roman" w:eastAsia="Times New Roman" w:hAnsi="Times New Roman" w:cs="Times New Roman"/>
          <w:color w:val="000000" w:themeColor="text1"/>
          <w:sz w:val="24"/>
          <w:szCs w:val="24"/>
        </w:rPr>
        <w:t>Herlin</w:t>
      </w:r>
      <w:proofErr w:type="spellEnd"/>
      <w:r w:rsidR="00D838E5">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Philippe (2015). </w:t>
      </w:r>
      <w:r w:rsidRPr="00E30A21">
        <w:rPr>
          <w:rFonts w:ascii="Times New Roman" w:eastAsia="Times New Roman" w:hAnsi="Times New Roman" w:cs="Times New Roman"/>
          <w:i/>
          <w:color w:val="000000" w:themeColor="text1"/>
          <w:sz w:val="24"/>
          <w:szCs w:val="24"/>
          <w:highlight w:val="white"/>
        </w:rPr>
        <w:t xml:space="preserve">Apple, </w:t>
      </w:r>
      <w:proofErr w:type="spellStart"/>
      <w:r w:rsidRPr="00E30A21">
        <w:rPr>
          <w:rFonts w:ascii="Times New Roman" w:eastAsia="Times New Roman" w:hAnsi="Times New Roman" w:cs="Times New Roman"/>
          <w:i/>
          <w:color w:val="000000" w:themeColor="text1"/>
          <w:sz w:val="24"/>
          <w:szCs w:val="24"/>
          <w:highlight w:val="white"/>
        </w:rPr>
        <w:t>Bitcoin</w:t>
      </w:r>
      <w:proofErr w:type="spellEnd"/>
      <w:r w:rsidRPr="00E30A21">
        <w:rPr>
          <w:rFonts w:ascii="Times New Roman" w:eastAsia="Times New Roman" w:hAnsi="Times New Roman" w:cs="Times New Roman"/>
          <w:i/>
          <w:color w:val="000000" w:themeColor="text1"/>
          <w:sz w:val="24"/>
          <w:szCs w:val="24"/>
          <w:highlight w:val="white"/>
        </w:rPr>
        <w:t xml:space="preserve">, </w:t>
      </w:r>
      <w:proofErr w:type="spellStart"/>
      <w:r w:rsidRPr="00E30A21">
        <w:rPr>
          <w:rFonts w:ascii="Times New Roman" w:eastAsia="Times New Roman" w:hAnsi="Times New Roman" w:cs="Times New Roman"/>
          <w:i/>
          <w:color w:val="000000" w:themeColor="text1"/>
          <w:sz w:val="24"/>
          <w:szCs w:val="24"/>
          <w:highlight w:val="white"/>
        </w:rPr>
        <w:t>Paypal</w:t>
      </w:r>
      <w:proofErr w:type="spellEnd"/>
      <w:r w:rsidRPr="00E30A21">
        <w:rPr>
          <w:rFonts w:ascii="Times New Roman" w:eastAsia="Times New Roman" w:hAnsi="Times New Roman" w:cs="Times New Roman"/>
          <w:i/>
          <w:color w:val="000000" w:themeColor="text1"/>
          <w:sz w:val="24"/>
          <w:szCs w:val="24"/>
          <w:highlight w:val="white"/>
        </w:rPr>
        <w:t>, Google: La fin des banques ? Comment la technologie va changer votre argent</w:t>
      </w:r>
      <w:r w:rsidRPr="00E30A21">
        <w:rPr>
          <w:rFonts w:ascii="Times New Roman" w:eastAsia="Times New Roman" w:hAnsi="Times New Roman" w:cs="Times New Roman"/>
          <w:color w:val="000000" w:themeColor="text1"/>
          <w:sz w:val="24"/>
          <w:szCs w:val="24"/>
          <w:highlight w:val="white"/>
        </w:rPr>
        <w:t xml:space="preserve">, Paris, </w:t>
      </w:r>
      <w:proofErr w:type="spellStart"/>
      <w:r w:rsidRPr="00E30A21">
        <w:rPr>
          <w:rFonts w:ascii="Times New Roman" w:eastAsia="Times New Roman" w:hAnsi="Times New Roman" w:cs="Times New Roman"/>
          <w:color w:val="000000" w:themeColor="text1"/>
          <w:sz w:val="24"/>
          <w:szCs w:val="24"/>
          <w:highlight w:val="white"/>
        </w:rPr>
        <w:t>Eyrolles</w:t>
      </w:r>
      <w:proofErr w:type="spellEnd"/>
      <w:r w:rsidRPr="00E30A21">
        <w:rPr>
          <w:rFonts w:ascii="Times New Roman" w:eastAsia="Times New Roman" w:hAnsi="Times New Roman" w:cs="Times New Roman"/>
          <w:color w:val="000000" w:themeColor="text1"/>
          <w:sz w:val="24"/>
          <w:szCs w:val="24"/>
          <w:highlight w:val="white"/>
        </w:rPr>
        <w:t>.</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highlight w:val="white"/>
          <w:lang w:val="en-GB"/>
        </w:rPr>
      </w:pPr>
      <w:proofErr w:type="spellStart"/>
      <w:r w:rsidRPr="005D0185">
        <w:rPr>
          <w:rFonts w:ascii="Times New Roman" w:eastAsia="Times New Roman" w:hAnsi="Times New Roman" w:cs="Times New Roman"/>
          <w:color w:val="000000" w:themeColor="text1"/>
          <w:sz w:val="24"/>
          <w:szCs w:val="24"/>
          <w:highlight w:val="white"/>
          <w:lang w:val="en-GB"/>
        </w:rPr>
        <w:t>Ingham</w:t>
      </w:r>
      <w:proofErr w:type="spellEnd"/>
      <w:r w:rsidRPr="005D0185">
        <w:rPr>
          <w:rFonts w:ascii="Times New Roman" w:eastAsia="Times New Roman" w:hAnsi="Times New Roman" w:cs="Times New Roman"/>
          <w:color w:val="000000" w:themeColor="text1"/>
          <w:sz w:val="24"/>
          <w:szCs w:val="24"/>
          <w:highlight w:val="white"/>
          <w:lang w:val="en-GB"/>
        </w:rPr>
        <w:t xml:space="preserve">, Geoffrey (2004). </w:t>
      </w:r>
      <w:proofErr w:type="gramStart"/>
      <w:r w:rsidRPr="00360901">
        <w:rPr>
          <w:rFonts w:ascii="Times New Roman" w:eastAsia="Times New Roman" w:hAnsi="Times New Roman" w:cs="Times New Roman"/>
          <w:i/>
          <w:color w:val="000000" w:themeColor="text1"/>
          <w:sz w:val="24"/>
          <w:szCs w:val="24"/>
          <w:highlight w:val="white"/>
          <w:lang w:val="en-GB"/>
        </w:rPr>
        <w:t>The nature of money</w:t>
      </w:r>
      <w:r w:rsidRPr="00360901">
        <w:rPr>
          <w:rFonts w:ascii="Times New Roman" w:eastAsia="Times New Roman" w:hAnsi="Times New Roman" w:cs="Times New Roman"/>
          <w:color w:val="000000" w:themeColor="text1"/>
          <w:sz w:val="24"/>
          <w:szCs w:val="24"/>
          <w:highlight w:val="white"/>
          <w:lang w:val="en-GB"/>
        </w:rPr>
        <w:t>, Cambridge, Polity Press.</w:t>
      </w:r>
      <w:proofErr w:type="gramEnd"/>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highlight w:val="white"/>
          <w:lang w:val="en-GB"/>
        </w:rPr>
      </w:pPr>
      <w:r w:rsidRPr="00360901">
        <w:rPr>
          <w:rFonts w:ascii="Times New Roman" w:eastAsia="Times New Roman" w:hAnsi="Times New Roman" w:cs="Times New Roman"/>
          <w:color w:val="000000" w:themeColor="text1"/>
          <w:sz w:val="24"/>
          <w:szCs w:val="24"/>
          <w:highlight w:val="white"/>
          <w:lang w:val="en-GB"/>
        </w:rPr>
        <w:t>Kennedy</w:t>
      </w:r>
      <w:r w:rsidR="00D838E5">
        <w:rPr>
          <w:rFonts w:ascii="Times New Roman" w:eastAsia="Times New Roman" w:hAnsi="Times New Roman" w:cs="Times New Roman"/>
          <w:color w:val="000000" w:themeColor="text1"/>
          <w:sz w:val="24"/>
          <w:szCs w:val="24"/>
          <w:highlight w:val="white"/>
          <w:lang w:val="en-GB"/>
        </w:rPr>
        <w:t>,</w:t>
      </w:r>
      <w:r w:rsidRPr="00360901">
        <w:rPr>
          <w:rFonts w:ascii="Times New Roman" w:eastAsia="Times New Roman" w:hAnsi="Times New Roman" w:cs="Times New Roman"/>
          <w:color w:val="000000" w:themeColor="text1"/>
          <w:sz w:val="24"/>
          <w:szCs w:val="24"/>
          <w:highlight w:val="white"/>
          <w:lang w:val="en-GB"/>
        </w:rPr>
        <w:t xml:space="preserve"> </w:t>
      </w:r>
      <w:proofErr w:type="spellStart"/>
      <w:r w:rsidRPr="00360901">
        <w:rPr>
          <w:rFonts w:ascii="Times New Roman" w:eastAsia="Times New Roman" w:hAnsi="Times New Roman" w:cs="Times New Roman"/>
          <w:color w:val="000000" w:themeColor="text1"/>
          <w:sz w:val="24"/>
          <w:szCs w:val="24"/>
          <w:highlight w:val="white"/>
          <w:lang w:val="en-GB"/>
        </w:rPr>
        <w:t>Magrit</w:t>
      </w:r>
      <w:proofErr w:type="spellEnd"/>
      <w:r w:rsidRPr="00360901">
        <w:rPr>
          <w:rFonts w:ascii="Times New Roman" w:eastAsia="Times New Roman" w:hAnsi="Times New Roman" w:cs="Times New Roman"/>
          <w:color w:val="000000" w:themeColor="text1"/>
          <w:sz w:val="24"/>
          <w:szCs w:val="24"/>
          <w:highlight w:val="white"/>
          <w:lang w:val="en-GB"/>
        </w:rPr>
        <w:t xml:space="preserve"> (1995). </w:t>
      </w:r>
      <w:r w:rsidRPr="00D838E5">
        <w:rPr>
          <w:rFonts w:ascii="Times New Roman" w:eastAsia="Times New Roman" w:hAnsi="Times New Roman" w:cs="Times New Roman"/>
          <w:i/>
          <w:color w:val="000000" w:themeColor="text1"/>
          <w:sz w:val="24"/>
          <w:szCs w:val="24"/>
          <w:highlight w:val="white"/>
          <w:lang w:val="en-GB"/>
        </w:rPr>
        <w:t>Interest and Inflation Free Money: Creating an Exchange Medium That Works for Everybody and Protects the Earth</w:t>
      </w:r>
      <w:r w:rsidRPr="00360901">
        <w:rPr>
          <w:rFonts w:ascii="Times New Roman" w:eastAsia="Times New Roman" w:hAnsi="Times New Roman" w:cs="Times New Roman"/>
          <w:color w:val="000000" w:themeColor="text1"/>
          <w:sz w:val="24"/>
          <w:szCs w:val="24"/>
          <w:highlight w:val="white"/>
          <w:lang w:val="en-GB"/>
        </w:rPr>
        <w:t xml:space="preserve">, </w:t>
      </w:r>
      <w:proofErr w:type="spellStart"/>
      <w:r w:rsidRPr="00360901">
        <w:rPr>
          <w:rFonts w:ascii="Times New Roman" w:eastAsia="Times New Roman" w:hAnsi="Times New Roman" w:cs="Times New Roman"/>
          <w:color w:val="000000" w:themeColor="text1"/>
          <w:sz w:val="24"/>
          <w:szCs w:val="24"/>
          <w:highlight w:val="white"/>
          <w:lang w:val="en-GB"/>
        </w:rPr>
        <w:t>Inbook</w:t>
      </w:r>
      <w:proofErr w:type="spellEnd"/>
      <w:r w:rsidRPr="00360901">
        <w:rPr>
          <w:rFonts w:ascii="Times New Roman" w:eastAsia="Times New Roman" w:hAnsi="Times New Roman" w:cs="Times New Roman"/>
          <w:color w:val="000000" w:themeColor="text1"/>
          <w:sz w:val="24"/>
          <w:szCs w:val="24"/>
          <w:highlight w:val="white"/>
          <w:lang w:val="en-GB"/>
        </w:rPr>
        <w:t xml:space="preserve">.                  </w:t>
      </w:r>
      <w:r w:rsidRPr="00360901">
        <w:rPr>
          <w:rFonts w:ascii="Times New Roman" w:eastAsia="Times New Roman" w:hAnsi="Times New Roman" w:cs="Times New Roman"/>
          <w:color w:val="000000" w:themeColor="text1"/>
          <w:sz w:val="24"/>
          <w:szCs w:val="24"/>
          <w:highlight w:val="white"/>
          <w:lang w:val="en-GB"/>
        </w:rPr>
        <w:tab/>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highlight w:val="white"/>
          <w:lang w:val="en-GB"/>
        </w:rPr>
      </w:pPr>
      <w:r w:rsidRPr="00360901">
        <w:rPr>
          <w:rFonts w:ascii="Times New Roman" w:eastAsia="Times New Roman" w:hAnsi="Times New Roman" w:cs="Times New Roman"/>
          <w:color w:val="000000" w:themeColor="text1"/>
          <w:sz w:val="24"/>
          <w:szCs w:val="24"/>
          <w:highlight w:val="white"/>
          <w:lang w:val="en-GB"/>
        </w:rPr>
        <w:t>Kennedy</w:t>
      </w:r>
      <w:r w:rsidR="00D838E5">
        <w:rPr>
          <w:rFonts w:ascii="Times New Roman" w:eastAsia="Times New Roman" w:hAnsi="Times New Roman" w:cs="Times New Roman"/>
          <w:color w:val="000000" w:themeColor="text1"/>
          <w:sz w:val="24"/>
          <w:szCs w:val="24"/>
          <w:highlight w:val="white"/>
          <w:lang w:val="en-GB"/>
        </w:rPr>
        <w:t>,</w:t>
      </w:r>
      <w:r w:rsidRPr="00360901">
        <w:rPr>
          <w:rFonts w:ascii="Times New Roman" w:eastAsia="Times New Roman" w:hAnsi="Times New Roman" w:cs="Times New Roman"/>
          <w:color w:val="000000" w:themeColor="text1"/>
          <w:sz w:val="24"/>
          <w:szCs w:val="24"/>
          <w:highlight w:val="white"/>
          <w:lang w:val="en-GB"/>
        </w:rPr>
        <w:t xml:space="preserve"> </w:t>
      </w:r>
      <w:proofErr w:type="spellStart"/>
      <w:r w:rsidRPr="00360901">
        <w:rPr>
          <w:rFonts w:ascii="Times New Roman" w:eastAsia="Times New Roman" w:hAnsi="Times New Roman" w:cs="Times New Roman"/>
          <w:color w:val="000000" w:themeColor="text1"/>
          <w:sz w:val="24"/>
          <w:szCs w:val="24"/>
          <w:highlight w:val="white"/>
          <w:lang w:val="en-GB"/>
        </w:rPr>
        <w:t>Magrit</w:t>
      </w:r>
      <w:proofErr w:type="spellEnd"/>
      <w:r w:rsidRPr="00360901">
        <w:rPr>
          <w:rFonts w:ascii="Times New Roman" w:eastAsia="Times New Roman" w:hAnsi="Times New Roman" w:cs="Times New Roman"/>
          <w:color w:val="000000" w:themeColor="text1"/>
          <w:sz w:val="24"/>
          <w:szCs w:val="24"/>
          <w:highlight w:val="white"/>
          <w:lang w:val="en-GB"/>
        </w:rPr>
        <w:t xml:space="preserve"> </w:t>
      </w:r>
      <w:proofErr w:type="gramStart"/>
      <w:r w:rsidRPr="00360901">
        <w:rPr>
          <w:rFonts w:ascii="Times New Roman" w:eastAsia="Times New Roman" w:hAnsi="Times New Roman" w:cs="Times New Roman"/>
          <w:color w:val="000000" w:themeColor="text1"/>
          <w:sz w:val="24"/>
          <w:szCs w:val="24"/>
          <w:highlight w:val="white"/>
          <w:lang w:val="en-GB"/>
        </w:rPr>
        <w:t>et</w:t>
      </w:r>
      <w:proofErr w:type="gramEnd"/>
      <w:r w:rsidRPr="00360901">
        <w:rPr>
          <w:rFonts w:ascii="Times New Roman" w:eastAsia="Times New Roman" w:hAnsi="Times New Roman" w:cs="Times New Roman"/>
          <w:color w:val="000000" w:themeColor="text1"/>
          <w:sz w:val="24"/>
          <w:szCs w:val="24"/>
          <w:highlight w:val="white"/>
          <w:lang w:val="en-GB"/>
        </w:rPr>
        <w:t xml:space="preserve"> </w:t>
      </w:r>
      <w:proofErr w:type="spellStart"/>
      <w:r w:rsidRPr="00360901">
        <w:rPr>
          <w:rFonts w:ascii="Times New Roman" w:eastAsia="Times New Roman" w:hAnsi="Times New Roman" w:cs="Times New Roman"/>
          <w:color w:val="000000" w:themeColor="text1"/>
          <w:sz w:val="24"/>
          <w:szCs w:val="24"/>
          <w:highlight w:val="white"/>
          <w:lang w:val="en-GB"/>
        </w:rPr>
        <w:t>Lietaer</w:t>
      </w:r>
      <w:proofErr w:type="spellEnd"/>
      <w:r w:rsidR="00D838E5">
        <w:rPr>
          <w:rFonts w:ascii="Times New Roman" w:eastAsia="Times New Roman" w:hAnsi="Times New Roman" w:cs="Times New Roman"/>
          <w:color w:val="000000" w:themeColor="text1"/>
          <w:sz w:val="24"/>
          <w:szCs w:val="24"/>
          <w:highlight w:val="white"/>
          <w:lang w:val="en-GB"/>
        </w:rPr>
        <w:t>,</w:t>
      </w:r>
      <w:r w:rsidRPr="00360901">
        <w:rPr>
          <w:rFonts w:ascii="Times New Roman" w:eastAsia="Times New Roman" w:hAnsi="Times New Roman" w:cs="Times New Roman"/>
          <w:color w:val="000000" w:themeColor="text1"/>
          <w:sz w:val="24"/>
          <w:szCs w:val="24"/>
          <w:highlight w:val="white"/>
          <w:lang w:val="en-GB"/>
        </w:rPr>
        <w:t xml:space="preserve"> </w:t>
      </w:r>
      <w:r w:rsidR="00D838E5" w:rsidRPr="00360901">
        <w:rPr>
          <w:rFonts w:ascii="Times New Roman" w:eastAsia="Times New Roman" w:hAnsi="Times New Roman" w:cs="Times New Roman"/>
          <w:color w:val="000000" w:themeColor="text1"/>
          <w:sz w:val="24"/>
          <w:szCs w:val="24"/>
          <w:highlight w:val="white"/>
          <w:lang w:val="en-GB"/>
        </w:rPr>
        <w:t xml:space="preserve">Bernard </w:t>
      </w:r>
      <w:r w:rsidRPr="00360901">
        <w:rPr>
          <w:rFonts w:ascii="Times New Roman" w:eastAsia="Times New Roman" w:hAnsi="Times New Roman" w:cs="Times New Roman"/>
          <w:color w:val="000000" w:themeColor="text1"/>
          <w:sz w:val="24"/>
          <w:szCs w:val="24"/>
          <w:highlight w:val="white"/>
          <w:lang w:val="en-GB"/>
        </w:rPr>
        <w:t xml:space="preserve">(2004). </w:t>
      </w:r>
      <w:proofErr w:type="spellStart"/>
      <w:r w:rsidRPr="00360901">
        <w:rPr>
          <w:rFonts w:ascii="Times New Roman" w:eastAsia="Times New Roman" w:hAnsi="Times New Roman" w:cs="Times New Roman"/>
          <w:i/>
          <w:color w:val="000000" w:themeColor="text1"/>
          <w:sz w:val="24"/>
          <w:szCs w:val="24"/>
          <w:highlight w:val="white"/>
          <w:lang w:val="en-GB"/>
        </w:rPr>
        <w:t>Regionalwährungen</w:t>
      </w:r>
      <w:proofErr w:type="spellEnd"/>
      <w:r w:rsidRPr="00360901">
        <w:rPr>
          <w:rFonts w:ascii="Times New Roman" w:eastAsia="Times New Roman" w:hAnsi="Times New Roman" w:cs="Times New Roman"/>
          <w:i/>
          <w:color w:val="000000" w:themeColor="text1"/>
          <w:sz w:val="24"/>
          <w:szCs w:val="24"/>
          <w:highlight w:val="white"/>
          <w:lang w:val="en-GB"/>
        </w:rPr>
        <w:t xml:space="preserve">: </w:t>
      </w:r>
      <w:proofErr w:type="spellStart"/>
      <w:r w:rsidRPr="00360901">
        <w:rPr>
          <w:rFonts w:ascii="Times New Roman" w:eastAsia="Times New Roman" w:hAnsi="Times New Roman" w:cs="Times New Roman"/>
          <w:i/>
          <w:color w:val="000000" w:themeColor="text1"/>
          <w:sz w:val="24"/>
          <w:szCs w:val="24"/>
          <w:highlight w:val="white"/>
          <w:lang w:val="en-GB"/>
        </w:rPr>
        <w:t>Neue</w:t>
      </w:r>
      <w:proofErr w:type="spellEnd"/>
      <w:r w:rsidRPr="00360901">
        <w:rPr>
          <w:rFonts w:ascii="Times New Roman" w:eastAsia="Times New Roman" w:hAnsi="Times New Roman" w:cs="Times New Roman"/>
          <w:i/>
          <w:color w:val="000000" w:themeColor="text1"/>
          <w:sz w:val="24"/>
          <w:szCs w:val="24"/>
          <w:highlight w:val="white"/>
          <w:lang w:val="en-GB"/>
        </w:rPr>
        <w:t xml:space="preserve"> </w:t>
      </w:r>
      <w:proofErr w:type="spellStart"/>
      <w:r w:rsidRPr="00360901">
        <w:rPr>
          <w:rFonts w:ascii="Times New Roman" w:eastAsia="Times New Roman" w:hAnsi="Times New Roman" w:cs="Times New Roman"/>
          <w:i/>
          <w:color w:val="000000" w:themeColor="text1"/>
          <w:sz w:val="24"/>
          <w:szCs w:val="24"/>
          <w:highlight w:val="white"/>
          <w:lang w:val="en-GB"/>
        </w:rPr>
        <w:t>Wege</w:t>
      </w:r>
      <w:proofErr w:type="spellEnd"/>
      <w:r w:rsidRPr="00360901">
        <w:rPr>
          <w:rFonts w:ascii="Times New Roman" w:eastAsia="Times New Roman" w:hAnsi="Times New Roman" w:cs="Times New Roman"/>
          <w:i/>
          <w:color w:val="000000" w:themeColor="text1"/>
          <w:sz w:val="24"/>
          <w:szCs w:val="24"/>
          <w:highlight w:val="white"/>
          <w:lang w:val="en-GB"/>
        </w:rPr>
        <w:t xml:space="preserve"> </w:t>
      </w:r>
      <w:proofErr w:type="spellStart"/>
      <w:r w:rsidRPr="00360901">
        <w:rPr>
          <w:rFonts w:ascii="Times New Roman" w:eastAsia="Times New Roman" w:hAnsi="Times New Roman" w:cs="Times New Roman"/>
          <w:i/>
          <w:color w:val="000000" w:themeColor="text1"/>
          <w:sz w:val="24"/>
          <w:szCs w:val="24"/>
          <w:highlight w:val="white"/>
          <w:lang w:val="en-GB"/>
        </w:rPr>
        <w:t>zu</w:t>
      </w:r>
      <w:proofErr w:type="spellEnd"/>
      <w:r w:rsidRPr="00360901">
        <w:rPr>
          <w:rFonts w:ascii="Times New Roman" w:eastAsia="Times New Roman" w:hAnsi="Times New Roman" w:cs="Times New Roman"/>
          <w:i/>
          <w:color w:val="000000" w:themeColor="text1"/>
          <w:sz w:val="24"/>
          <w:szCs w:val="24"/>
          <w:highlight w:val="white"/>
          <w:lang w:val="en-GB"/>
        </w:rPr>
        <w:t xml:space="preserve"> </w:t>
      </w:r>
      <w:proofErr w:type="spellStart"/>
      <w:r w:rsidRPr="00360901">
        <w:rPr>
          <w:rFonts w:ascii="Times New Roman" w:eastAsia="Times New Roman" w:hAnsi="Times New Roman" w:cs="Times New Roman"/>
          <w:i/>
          <w:color w:val="000000" w:themeColor="text1"/>
          <w:sz w:val="24"/>
          <w:szCs w:val="24"/>
          <w:highlight w:val="white"/>
          <w:lang w:val="en-GB"/>
        </w:rPr>
        <w:t>nachhaltigem</w:t>
      </w:r>
      <w:proofErr w:type="spellEnd"/>
      <w:r w:rsidRPr="00360901">
        <w:rPr>
          <w:rFonts w:ascii="Times New Roman" w:eastAsia="Times New Roman" w:hAnsi="Times New Roman" w:cs="Times New Roman"/>
          <w:i/>
          <w:color w:val="000000" w:themeColor="text1"/>
          <w:sz w:val="24"/>
          <w:szCs w:val="24"/>
          <w:highlight w:val="white"/>
          <w:lang w:val="en-GB"/>
        </w:rPr>
        <w:t xml:space="preserve"> </w:t>
      </w:r>
      <w:proofErr w:type="spellStart"/>
      <w:r w:rsidRPr="00360901">
        <w:rPr>
          <w:rFonts w:ascii="Times New Roman" w:eastAsia="Times New Roman" w:hAnsi="Times New Roman" w:cs="Times New Roman"/>
          <w:i/>
          <w:color w:val="000000" w:themeColor="text1"/>
          <w:sz w:val="24"/>
          <w:szCs w:val="24"/>
          <w:highlight w:val="white"/>
          <w:lang w:val="en-GB"/>
        </w:rPr>
        <w:t>Wohlstand</w:t>
      </w:r>
      <w:proofErr w:type="spellEnd"/>
      <w:r w:rsidRPr="00360901">
        <w:rPr>
          <w:rFonts w:ascii="Times New Roman" w:eastAsia="Times New Roman" w:hAnsi="Times New Roman" w:cs="Times New Roman"/>
          <w:color w:val="000000" w:themeColor="text1"/>
          <w:sz w:val="24"/>
          <w:szCs w:val="24"/>
          <w:highlight w:val="white"/>
          <w:lang w:val="en-GB"/>
        </w:rPr>
        <w:t xml:space="preserve">, </w:t>
      </w:r>
      <w:proofErr w:type="spellStart"/>
      <w:r w:rsidRPr="00360901">
        <w:rPr>
          <w:rFonts w:ascii="Times New Roman" w:eastAsia="Times New Roman" w:hAnsi="Times New Roman" w:cs="Times New Roman"/>
          <w:color w:val="000000" w:themeColor="text1"/>
          <w:sz w:val="24"/>
          <w:szCs w:val="24"/>
          <w:highlight w:val="white"/>
          <w:lang w:val="en-GB"/>
        </w:rPr>
        <w:t>München</w:t>
      </w:r>
      <w:proofErr w:type="spellEnd"/>
      <w:r w:rsidRPr="00360901">
        <w:rPr>
          <w:rFonts w:ascii="Times New Roman" w:eastAsia="Times New Roman" w:hAnsi="Times New Roman" w:cs="Times New Roman"/>
          <w:color w:val="000000" w:themeColor="text1"/>
          <w:sz w:val="24"/>
          <w:szCs w:val="24"/>
          <w:highlight w:val="white"/>
          <w:lang w:val="en-GB"/>
        </w:rPr>
        <w:t>, Riemann.</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r w:rsidRPr="00360901">
        <w:rPr>
          <w:rFonts w:ascii="Times New Roman" w:eastAsia="Times New Roman" w:hAnsi="Times New Roman" w:cs="Times New Roman"/>
          <w:color w:val="000000" w:themeColor="text1"/>
          <w:sz w:val="24"/>
          <w:szCs w:val="24"/>
          <w:lang w:val="en-GB"/>
        </w:rPr>
        <w:t>Keynes</w:t>
      </w:r>
      <w:r w:rsidR="00D838E5">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John-Maynard (1930). </w:t>
      </w:r>
      <w:r w:rsidRPr="00360901">
        <w:rPr>
          <w:rFonts w:ascii="Times New Roman" w:eastAsia="Times New Roman" w:hAnsi="Times New Roman" w:cs="Times New Roman"/>
          <w:i/>
          <w:color w:val="000000" w:themeColor="text1"/>
          <w:sz w:val="24"/>
          <w:szCs w:val="24"/>
          <w:lang w:val="en-GB"/>
        </w:rPr>
        <w:t>A Treatise on Money: the Pure Theory of Money</w:t>
      </w:r>
      <w:r w:rsidRPr="00360901">
        <w:rPr>
          <w:rFonts w:ascii="Times New Roman" w:eastAsia="Times New Roman" w:hAnsi="Times New Roman" w:cs="Times New Roman"/>
          <w:color w:val="000000" w:themeColor="text1"/>
          <w:sz w:val="24"/>
          <w:szCs w:val="24"/>
          <w:lang w:val="en-GB"/>
        </w:rPr>
        <w:t>, 1930 (I),</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proofErr w:type="spellStart"/>
      <w:r w:rsidRPr="00360901">
        <w:rPr>
          <w:rFonts w:ascii="Times New Roman" w:eastAsia="Times New Roman" w:hAnsi="Times New Roman" w:cs="Times New Roman"/>
          <w:color w:val="000000" w:themeColor="text1"/>
          <w:sz w:val="24"/>
          <w:szCs w:val="24"/>
          <w:lang w:val="en-GB"/>
        </w:rPr>
        <w:t>Londres</w:t>
      </w:r>
      <w:proofErr w:type="spellEnd"/>
      <w:r w:rsidRPr="00360901">
        <w:rPr>
          <w:rFonts w:ascii="Times New Roman" w:eastAsia="Times New Roman" w:hAnsi="Times New Roman" w:cs="Times New Roman"/>
          <w:color w:val="000000" w:themeColor="text1"/>
          <w:sz w:val="24"/>
          <w:szCs w:val="24"/>
          <w:lang w:val="en-GB"/>
        </w:rPr>
        <w:t xml:space="preserve">, MacMillan, </w:t>
      </w:r>
      <w:proofErr w:type="gramStart"/>
      <w:r w:rsidRPr="00360901">
        <w:rPr>
          <w:rFonts w:ascii="Times New Roman" w:eastAsia="Times New Roman" w:hAnsi="Times New Roman" w:cs="Times New Roman"/>
          <w:color w:val="000000" w:themeColor="text1"/>
          <w:sz w:val="24"/>
          <w:szCs w:val="24"/>
          <w:lang w:val="en-GB"/>
        </w:rPr>
        <w:t>The</w:t>
      </w:r>
      <w:proofErr w:type="gramEnd"/>
      <w:r w:rsidRPr="00360901">
        <w:rPr>
          <w:rFonts w:ascii="Times New Roman" w:eastAsia="Times New Roman" w:hAnsi="Times New Roman" w:cs="Times New Roman"/>
          <w:color w:val="000000" w:themeColor="text1"/>
          <w:sz w:val="24"/>
          <w:szCs w:val="24"/>
          <w:lang w:val="en-GB"/>
        </w:rPr>
        <w:t xml:space="preserve"> Collected Writings of John Maynard Keynes, vol. V, 1971</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proofErr w:type="gramStart"/>
      <w:r w:rsidRPr="00360901">
        <w:rPr>
          <w:rFonts w:ascii="Times New Roman" w:eastAsia="Times New Roman" w:hAnsi="Times New Roman" w:cs="Times New Roman"/>
          <w:color w:val="000000" w:themeColor="text1"/>
          <w:sz w:val="24"/>
          <w:szCs w:val="24"/>
          <w:lang w:val="en-GB"/>
        </w:rPr>
        <w:t>King</w:t>
      </w:r>
      <w:r w:rsidR="00D838E5">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Sunny (2013).</w:t>
      </w:r>
      <w:proofErr w:type="gramEnd"/>
      <w:r w:rsidRPr="00360901">
        <w:rPr>
          <w:rFonts w:ascii="Times New Roman" w:eastAsia="Times New Roman" w:hAnsi="Times New Roman" w:cs="Times New Roman"/>
          <w:color w:val="000000" w:themeColor="text1"/>
          <w:sz w:val="24"/>
          <w:szCs w:val="24"/>
          <w:lang w:val="en-GB"/>
        </w:rPr>
        <w:t xml:space="preserve"> </w:t>
      </w:r>
      <w:proofErr w:type="spellStart"/>
      <w:r w:rsidRPr="00360901">
        <w:rPr>
          <w:rFonts w:ascii="Times New Roman" w:eastAsia="Times New Roman" w:hAnsi="Times New Roman" w:cs="Times New Roman"/>
          <w:color w:val="000000" w:themeColor="text1"/>
          <w:sz w:val="24"/>
          <w:szCs w:val="24"/>
          <w:lang w:val="en-GB"/>
        </w:rPr>
        <w:t>Primecoin</w:t>
      </w:r>
      <w:proofErr w:type="spellEnd"/>
      <w:r w:rsidRPr="00360901">
        <w:rPr>
          <w:rFonts w:ascii="Times New Roman" w:eastAsia="Times New Roman" w:hAnsi="Times New Roman" w:cs="Times New Roman"/>
          <w:color w:val="000000" w:themeColor="text1"/>
          <w:sz w:val="24"/>
          <w:szCs w:val="24"/>
          <w:lang w:val="en-GB"/>
        </w:rPr>
        <w:t xml:space="preserve">: </w:t>
      </w:r>
      <w:proofErr w:type="spellStart"/>
      <w:r w:rsidRPr="00360901">
        <w:rPr>
          <w:rFonts w:ascii="Times New Roman" w:eastAsia="Times New Roman" w:hAnsi="Times New Roman" w:cs="Times New Roman"/>
          <w:color w:val="000000" w:themeColor="text1"/>
          <w:sz w:val="24"/>
          <w:szCs w:val="24"/>
          <w:lang w:val="en-GB"/>
        </w:rPr>
        <w:t>Cryptocurrency</w:t>
      </w:r>
      <w:proofErr w:type="spellEnd"/>
      <w:r w:rsidRPr="00360901">
        <w:rPr>
          <w:rFonts w:ascii="Times New Roman" w:eastAsia="Times New Roman" w:hAnsi="Times New Roman" w:cs="Times New Roman"/>
          <w:color w:val="000000" w:themeColor="text1"/>
          <w:sz w:val="24"/>
          <w:szCs w:val="24"/>
          <w:lang w:val="en-GB"/>
        </w:rPr>
        <w:t xml:space="preserve"> with prime number proof-of-work</w:t>
      </w:r>
      <w:r w:rsidRPr="00E30A21">
        <w:rPr>
          <w:rFonts w:ascii="Times New Roman" w:eastAsia="Times New Roman" w:hAnsi="Times New Roman" w:cs="Times New Roman"/>
          <w:color w:val="000000" w:themeColor="text1"/>
          <w:sz w:val="24"/>
          <w:szCs w:val="24"/>
          <w:vertAlign w:val="superscript"/>
        </w:rPr>
        <w:endnoteReference w:id="49"/>
      </w:r>
      <w:r w:rsidRPr="00360901">
        <w:rPr>
          <w:rFonts w:ascii="Times New Roman" w:eastAsia="Times New Roman" w:hAnsi="Times New Roman" w:cs="Times New Roman"/>
          <w:color w:val="000000" w:themeColor="text1"/>
          <w:sz w:val="24"/>
          <w:szCs w:val="24"/>
          <w:lang w:val="en-GB"/>
        </w:rPr>
        <w:t xml:space="preserve">. </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r w:rsidRPr="00360901">
        <w:rPr>
          <w:rFonts w:ascii="Times New Roman" w:eastAsia="Times New Roman" w:hAnsi="Times New Roman" w:cs="Times New Roman"/>
          <w:color w:val="000000" w:themeColor="text1"/>
          <w:sz w:val="24"/>
          <w:szCs w:val="24"/>
          <w:lang w:val="en-GB"/>
        </w:rPr>
        <w:t>King</w:t>
      </w:r>
      <w:r w:rsidR="00D838E5">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Sunny </w:t>
      </w:r>
      <w:proofErr w:type="gramStart"/>
      <w:r w:rsidR="00D838E5">
        <w:rPr>
          <w:rFonts w:ascii="Times New Roman" w:eastAsia="Times New Roman" w:hAnsi="Times New Roman" w:cs="Times New Roman"/>
          <w:color w:val="000000" w:themeColor="text1"/>
          <w:sz w:val="24"/>
          <w:szCs w:val="24"/>
          <w:lang w:val="en-GB"/>
        </w:rPr>
        <w:t>et</w:t>
      </w:r>
      <w:proofErr w:type="gramEnd"/>
      <w:r w:rsidRPr="00360901">
        <w:rPr>
          <w:rFonts w:ascii="Times New Roman" w:eastAsia="Times New Roman" w:hAnsi="Times New Roman" w:cs="Times New Roman"/>
          <w:color w:val="000000" w:themeColor="text1"/>
          <w:sz w:val="24"/>
          <w:szCs w:val="24"/>
          <w:lang w:val="en-GB"/>
        </w:rPr>
        <w:t xml:space="preserve"> </w:t>
      </w:r>
      <w:proofErr w:type="spellStart"/>
      <w:r w:rsidRPr="00360901">
        <w:rPr>
          <w:rFonts w:ascii="Times New Roman" w:eastAsia="Times New Roman" w:hAnsi="Times New Roman" w:cs="Times New Roman"/>
          <w:color w:val="000000" w:themeColor="text1"/>
          <w:sz w:val="24"/>
          <w:szCs w:val="24"/>
          <w:lang w:val="en-GB"/>
        </w:rPr>
        <w:t>Nadal</w:t>
      </w:r>
      <w:proofErr w:type="spellEnd"/>
      <w:r w:rsidR="00D838E5">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Scott (2012). </w:t>
      </w:r>
      <w:proofErr w:type="spellStart"/>
      <w:r w:rsidRPr="00360901">
        <w:rPr>
          <w:rFonts w:ascii="Times New Roman" w:eastAsia="Times New Roman" w:hAnsi="Times New Roman" w:cs="Times New Roman"/>
          <w:color w:val="000000" w:themeColor="text1"/>
          <w:sz w:val="24"/>
          <w:szCs w:val="24"/>
          <w:lang w:val="en-GB"/>
        </w:rPr>
        <w:t>PPCoin</w:t>
      </w:r>
      <w:proofErr w:type="spellEnd"/>
      <w:r w:rsidRPr="00360901">
        <w:rPr>
          <w:rFonts w:ascii="Times New Roman" w:eastAsia="Times New Roman" w:hAnsi="Times New Roman" w:cs="Times New Roman"/>
          <w:color w:val="000000" w:themeColor="text1"/>
          <w:sz w:val="24"/>
          <w:szCs w:val="24"/>
          <w:lang w:val="en-GB"/>
        </w:rPr>
        <w:t>: peer-to-peer crypto-currency with proof-of-stake</w:t>
      </w:r>
      <w:r w:rsidRPr="00E30A21">
        <w:rPr>
          <w:rFonts w:ascii="Times New Roman" w:eastAsia="Times New Roman" w:hAnsi="Times New Roman" w:cs="Times New Roman"/>
          <w:color w:val="000000" w:themeColor="text1"/>
          <w:sz w:val="24"/>
          <w:szCs w:val="24"/>
          <w:vertAlign w:val="superscript"/>
        </w:rPr>
        <w:endnoteReference w:id="50"/>
      </w:r>
      <w:r w:rsidRPr="00360901">
        <w:rPr>
          <w:rFonts w:ascii="Times New Roman" w:eastAsia="Times New Roman" w:hAnsi="Times New Roman" w:cs="Times New Roman"/>
          <w:color w:val="000000" w:themeColor="text1"/>
          <w:sz w:val="24"/>
          <w:szCs w:val="24"/>
          <w:lang w:val="en-GB"/>
        </w:rPr>
        <w:t xml:space="preserve">. </w:t>
      </w:r>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highlight w:val="white"/>
        </w:rPr>
      </w:pPr>
      <w:proofErr w:type="spellStart"/>
      <w:r w:rsidRPr="00E30A21">
        <w:rPr>
          <w:rFonts w:ascii="Times New Roman" w:eastAsia="Times New Roman" w:hAnsi="Times New Roman" w:cs="Times New Roman"/>
          <w:color w:val="000000" w:themeColor="text1"/>
          <w:sz w:val="24"/>
          <w:szCs w:val="24"/>
          <w:highlight w:val="white"/>
        </w:rPr>
        <w:t>Laacher</w:t>
      </w:r>
      <w:proofErr w:type="spellEnd"/>
      <w:r w:rsidR="00D838E5">
        <w:rPr>
          <w:rFonts w:ascii="Times New Roman" w:eastAsia="Times New Roman" w:hAnsi="Times New Roman" w:cs="Times New Roman"/>
          <w:color w:val="000000" w:themeColor="text1"/>
          <w:sz w:val="24"/>
          <w:szCs w:val="24"/>
          <w:highlight w:val="white"/>
        </w:rPr>
        <w:t xml:space="preserve">, </w:t>
      </w:r>
      <w:proofErr w:type="spellStart"/>
      <w:r w:rsidR="00D838E5">
        <w:rPr>
          <w:rFonts w:ascii="Times New Roman" w:eastAsia="Times New Roman" w:hAnsi="Times New Roman" w:cs="Times New Roman"/>
          <w:color w:val="000000" w:themeColor="text1"/>
          <w:sz w:val="24"/>
          <w:szCs w:val="24"/>
          <w:highlight w:val="white"/>
        </w:rPr>
        <w:t>Smaïn</w:t>
      </w:r>
      <w:proofErr w:type="spellEnd"/>
      <w:r w:rsidR="00D838E5">
        <w:rPr>
          <w:rFonts w:ascii="Times New Roman" w:eastAsia="Times New Roman" w:hAnsi="Times New Roman" w:cs="Times New Roman"/>
          <w:color w:val="000000" w:themeColor="text1"/>
          <w:sz w:val="24"/>
          <w:szCs w:val="24"/>
          <w:highlight w:val="white"/>
        </w:rPr>
        <w:t xml:space="preserve"> (1998). </w:t>
      </w:r>
      <w:r w:rsidRPr="00E30A21">
        <w:rPr>
          <w:rFonts w:ascii="Times New Roman" w:eastAsia="Times New Roman" w:hAnsi="Times New Roman" w:cs="Times New Roman"/>
          <w:color w:val="000000" w:themeColor="text1"/>
          <w:sz w:val="24"/>
          <w:szCs w:val="24"/>
          <w:highlight w:val="white"/>
        </w:rPr>
        <w:t xml:space="preserve">L'État et les systèmes d'échanges locaux (SEL). Tensions et intentions à propos des notions de </w:t>
      </w:r>
      <w:r w:rsidR="00D838E5">
        <w:rPr>
          <w:rFonts w:ascii="Times New Roman" w:eastAsia="Times New Roman" w:hAnsi="Times New Roman" w:cs="Times New Roman"/>
          <w:color w:val="000000" w:themeColor="text1"/>
          <w:sz w:val="24"/>
          <w:szCs w:val="24"/>
          <w:highlight w:val="white"/>
        </w:rPr>
        <w:t>solidarité et d'intérêt général</w:t>
      </w:r>
      <w:r w:rsidRPr="00E30A21">
        <w:rPr>
          <w:rFonts w:ascii="Times New Roman" w:eastAsia="Times New Roman" w:hAnsi="Times New Roman" w:cs="Times New Roman"/>
          <w:color w:val="000000" w:themeColor="text1"/>
          <w:sz w:val="24"/>
          <w:szCs w:val="24"/>
          <w:highlight w:val="white"/>
        </w:rPr>
        <w:t xml:space="preserve">, </w:t>
      </w:r>
      <w:hyperlink r:id="rId14">
        <w:proofErr w:type="spellStart"/>
        <w:r w:rsidRPr="00E30A21">
          <w:rPr>
            <w:rFonts w:ascii="Times New Roman" w:eastAsia="Times New Roman" w:hAnsi="Times New Roman" w:cs="Times New Roman"/>
            <w:i/>
            <w:color w:val="000000" w:themeColor="text1"/>
            <w:sz w:val="24"/>
            <w:szCs w:val="24"/>
            <w:highlight w:val="white"/>
            <w:u w:val="single"/>
          </w:rPr>
          <w:t>Politix</w:t>
        </w:r>
        <w:proofErr w:type="spellEnd"/>
      </w:hyperlink>
      <w:r w:rsidRPr="00E30A21">
        <w:rPr>
          <w:rFonts w:ascii="Times New Roman" w:eastAsia="Times New Roman" w:hAnsi="Times New Roman" w:cs="Times New Roman"/>
          <w:color w:val="000000" w:themeColor="text1"/>
          <w:sz w:val="24"/>
          <w:szCs w:val="24"/>
          <w:highlight w:val="white"/>
        </w:rPr>
        <w:t>, vol 11</w:t>
      </w:r>
      <w:hyperlink r:id="rId15">
        <w:r w:rsidRPr="00E30A21">
          <w:rPr>
            <w:rFonts w:ascii="Times New Roman" w:eastAsia="Times New Roman" w:hAnsi="Times New Roman" w:cs="Times New Roman"/>
            <w:color w:val="000000" w:themeColor="text1"/>
            <w:sz w:val="24"/>
            <w:szCs w:val="24"/>
            <w:highlight w:val="white"/>
          </w:rPr>
          <w:t xml:space="preserve"> </w:t>
        </w:r>
      </w:hyperlink>
      <w:hyperlink r:id="rId16">
        <w:r w:rsidRPr="00E30A21">
          <w:rPr>
            <w:rFonts w:ascii="Times New Roman" w:eastAsia="Times New Roman" w:hAnsi="Times New Roman" w:cs="Times New Roman"/>
            <w:color w:val="000000" w:themeColor="text1"/>
            <w:sz w:val="24"/>
            <w:szCs w:val="24"/>
            <w:highlight w:val="white"/>
            <w:u w:val="single"/>
          </w:rPr>
          <w:t>n° 42</w:t>
        </w:r>
      </w:hyperlink>
      <w:r w:rsidRPr="00E30A21">
        <w:rPr>
          <w:rFonts w:ascii="Times New Roman" w:eastAsia="Times New Roman" w:hAnsi="Times New Roman" w:cs="Times New Roman"/>
          <w:color w:val="000000" w:themeColor="text1"/>
          <w:sz w:val="24"/>
          <w:szCs w:val="24"/>
          <w:highlight w:val="white"/>
        </w:rPr>
        <w:t>, p</w:t>
      </w:r>
      <w:r w:rsidR="006B4626">
        <w:rPr>
          <w:rFonts w:ascii="Times New Roman" w:eastAsia="Times New Roman" w:hAnsi="Times New Roman" w:cs="Times New Roman"/>
          <w:color w:val="000000" w:themeColor="text1"/>
          <w:sz w:val="24"/>
          <w:szCs w:val="24"/>
          <w:highlight w:val="white"/>
        </w:rPr>
        <w:t>p</w:t>
      </w:r>
      <w:r w:rsidRPr="00E30A21">
        <w:rPr>
          <w:rFonts w:ascii="Times New Roman" w:eastAsia="Times New Roman" w:hAnsi="Times New Roman" w:cs="Times New Roman"/>
          <w:color w:val="000000" w:themeColor="text1"/>
          <w:sz w:val="24"/>
          <w:szCs w:val="24"/>
          <w:highlight w:val="white"/>
        </w:rPr>
        <w:t>. 123-149</w:t>
      </w:r>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proofErr w:type="spellStart"/>
      <w:r w:rsidRPr="00E30A21">
        <w:rPr>
          <w:rFonts w:ascii="Times New Roman" w:eastAsia="Times New Roman" w:hAnsi="Times New Roman" w:cs="Times New Roman"/>
          <w:color w:val="000000" w:themeColor="text1"/>
          <w:sz w:val="24"/>
          <w:szCs w:val="24"/>
          <w:highlight w:val="white"/>
        </w:rPr>
        <w:t>Laacher</w:t>
      </w:r>
      <w:proofErr w:type="spellEnd"/>
      <w:r w:rsidR="00D838E5">
        <w:rPr>
          <w:rFonts w:ascii="Times New Roman" w:eastAsia="Times New Roman" w:hAnsi="Times New Roman" w:cs="Times New Roman"/>
          <w:color w:val="000000" w:themeColor="text1"/>
          <w:sz w:val="24"/>
          <w:szCs w:val="24"/>
          <w:highlight w:val="white"/>
        </w:rPr>
        <w:t xml:space="preserve">, </w:t>
      </w:r>
      <w:proofErr w:type="spellStart"/>
      <w:r w:rsidR="00D838E5">
        <w:rPr>
          <w:rFonts w:ascii="Times New Roman" w:eastAsia="Times New Roman" w:hAnsi="Times New Roman" w:cs="Times New Roman"/>
          <w:color w:val="000000" w:themeColor="text1"/>
          <w:sz w:val="24"/>
          <w:szCs w:val="24"/>
          <w:highlight w:val="white"/>
        </w:rPr>
        <w:t>Smaïn</w:t>
      </w:r>
      <w:proofErr w:type="spellEnd"/>
      <w:r w:rsidR="00D838E5">
        <w:rPr>
          <w:rFonts w:ascii="Times New Roman" w:eastAsia="Times New Roman" w:hAnsi="Times New Roman" w:cs="Times New Roman"/>
          <w:color w:val="000000" w:themeColor="text1"/>
          <w:sz w:val="24"/>
          <w:szCs w:val="24"/>
          <w:highlight w:val="white"/>
        </w:rPr>
        <w:t xml:space="preserve"> (2002). </w:t>
      </w:r>
      <w:r w:rsidRPr="00E30A21">
        <w:rPr>
          <w:rFonts w:ascii="Times New Roman" w:eastAsia="Times New Roman" w:hAnsi="Times New Roman" w:cs="Times New Roman"/>
          <w:color w:val="000000" w:themeColor="text1"/>
          <w:sz w:val="24"/>
          <w:szCs w:val="24"/>
          <w:highlight w:val="white"/>
        </w:rPr>
        <w:t>Les systèmes d'échange local (SEL) : entre utopie po</w:t>
      </w:r>
      <w:r w:rsidR="00D838E5">
        <w:rPr>
          <w:rFonts w:ascii="Times New Roman" w:eastAsia="Times New Roman" w:hAnsi="Times New Roman" w:cs="Times New Roman"/>
          <w:color w:val="000000" w:themeColor="text1"/>
          <w:sz w:val="24"/>
          <w:szCs w:val="24"/>
          <w:highlight w:val="white"/>
        </w:rPr>
        <w:t>litique et réalisme économique</w:t>
      </w:r>
      <w:r w:rsidRPr="00E30A21">
        <w:rPr>
          <w:rFonts w:ascii="Times New Roman" w:eastAsia="Times New Roman" w:hAnsi="Times New Roman" w:cs="Times New Roman"/>
          <w:color w:val="000000" w:themeColor="text1"/>
          <w:sz w:val="24"/>
          <w:szCs w:val="24"/>
          <w:highlight w:val="white"/>
        </w:rPr>
        <w:t xml:space="preserve">, </w:t>
      </w:r>
      <w:r w:rsidRPr="00E30A21">
        <w:rPr>
          <w:rFonts w:ascii="Times New Roman" w:eastAsia="Times New Roman" w:hAnsi="Times New Roman" w:cs="Times New Roman"/>
          <w:i/>
          <w:color w:val="000000" w:themeColor="text1"/>
          <w:sz w:val="24"/>
          <w:szCs w:val="24"/>
          <w:highlight w:val="white"/>
        </w:rPr>
        <w:t>Mouvements</w:t>
      </w:r>
      <w:r w:rsidRPr="00E30A21">
        <w:rPr>
          <w:rFonts w:ascii="Times New Roman" w:eastAsia="Times New Roman" w:hAnsi="Times New Roman" w:cs="Times New Roman"/>
          <w:color w:val="000000" w:themeColor="text1"/>
          <w:sz w:val="24"/>
          <w:szCs w:val="24"/>
          <w:highlight w:val="white"/>
        </w:rPr>
        <w:t>, vol1</w:t>
      </w:r>
      <w:r w:rsidR="006B4626">
        <w:rPr>
          <w:rFonts w:ascii="Times New Roman" w:eastAsia="Times New Roman" w:hAnsi="Times New Roman" w:cs="Times New Roman"/>
          <w:color w:val="000000" w:themeColor="text1"/>
          <w:sz w:val="24"/>
          <w:szCs w:val="24"/>
          <w:highlight w:val="white"/>
        </w:rPr>
        <w:t>,</w:t>
      </w:r>
      <w:r w:rsidRPr="00E30A21">
        <w:rPr>
          <w:rFonts w:ascii="Times New Roman" w:eastAsia="Times New Roman" w:hAnsi="Times New Roman" w:cs="Times New Roman"/>
          <w:color w:val="000000" w:themeColor="text1"/>
          <w:sz w:val="24"/>
          <w:szCs w:val="24"/>
          <w:highlight w:val="white"/>
        </w:rPr>
        <w:t xml:space="preserve"> n°19, p</w:t>
      </w:r>
      <w:r w:rsidR="006B4626">
        <w:rPr>
          <w:rFonts w:ascii="Times New Roman" w:eastAsia="Times New Roman" w:hAnsi="Times New Roman" w:cs="Times New Roman"/>
          <w:color w:val="000000" w:themeColor="text1"/>
          <w:sz w:val="24"/>
          <w:szCs w:val="24"/>
          <w:highlight w:val="white"/>
        </w:rPr>
        <w:t>p</w:t>
      </w:r>
      <w:r w:rsidRPr="00E30A21">
        <w:rPr>
          <w:rFonts w:ascii="Times New Roman" w:eastAsia="Times New Roman" w:hAnsi="Times New Roman" w:cs="Times New Roman"/>
          <w:color w:val="000000" w:themeColor="text1"/>
          <w:sz w:val="24"/>
          <w:szCs w:val="24"/>
          <w:highlight w:val="white"/>
        </w:rPr>
        <w:t>. 81-87.</w:t>
      </w:r>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Laborde</w:t>
      </w:r>
      <w:r w:rsidR="006B4626">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Stéphane (2015). </w:t>
      </w:r>
      <w:r w:rsidRPr="00E30A21">
        <w:rPr>
          <w:rFonts w:ascii="Times New Roman" w:eastAsia="Times New Roman" w:hAnsi="Times New Roman" w:cs="Times New Roman"/>
          <w:i/>
          <w:color w:val="000000" w:themeColor="text1"/>
          <w:sz w:val="24"/>
          <w:szCs w:val="24"/>
        </w:rPr>
        <w:t>Théorie Relative de la Monnaie 2.718</w:t>
      </w:r>
      <w:r w:rsidRPr="00E30A21">
        <w:rPr>
          <w:rFonts w:ascii="Times New Roman" w:eastAsia="Times New Roman" w:hAnsi="Times New Roman" w:cs="Times New Roman"/>
          <w:color w:val="000000" w:themeColor="text1"/>
          <w:sz w:val="24"/>
          <w:szCs w:val="24"/>
        </w:rPr>
        <w:t>. Licence publique générale GNU</w:t>
      </w:r>
      <w:r w:rsidRPr="00E30A21">
        <w:rPr>
          <w:rFonts w:ascii="Times New Roman" w:eastAsia="Times New Roman" w:hAnsi="Times New Roman" w:cs="Times New Roman"/>
          <w:color w:val="000000" w:themeColor="text1"/>
          <w:sz w:val="24"/>
          <w:szCs w:val="24"/>
          <w:vertAlign w:val="superscript"/>
        </w:rPr>
        <w:endnoteReference w:id="51"/>
      </w:r>
      <w:r w:rsidRPr="00E30A21">
        <w:rPr>
          <w:rFonts w:ascii="Times New Roman" w:eastAsia="Times New Roman" w:hAnsi="Times New Roman" w:cs="Times New Roman"/>
          <w:color w:val="000000" w:themeColor="text1"/>
          <w:sz w:val="24"/>
          <w:szCs w:val="24"/>
        </w:rPr>
        <w:t xml:space="preserve">. </w:t>
      </w:r>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proofErr w:type="spellStart"/>
      <w:r w:rsidRPr="00E30A21">
        <w:rPr>
          <w:rFonts w:ascii="Times New Roman" w:eastAsia="Times New Roman" w:hAnsi="Times New Roman" w:cs="Times New Roman"/>
          <w:color w:val="000000" w:themeColor="text1"/>
          <w:sz w:val="24"/>
          <w:szCs w:val="24"/>
        </w:rPr>
        <w:t>Lakomski</w:t>
      </w:r>
      <w:proofErr w:type="spellEnd"/>
      <w:r w:rsidRPr="00E30A21">
        <w:rPr>
          <w:rFonts w:ascii="Times New Roman" w:eastAsia="Times New Roman" w:hAnsi="Times New Roman" w:cs="Times New Roman"/>
          <w:color w:val="000000" w:themeColor="text1"/>
          <w:sz w:val="24"/>
          <w:szCs w:val="24"/>
        </w:rPr>
        <w:t>-Laguerre</w:t>
      </w:r>
      <w:r w:rsidR="006B4626">
        <w:rPr>
          <w:rFonts w:ascii="Times New Roman" w:eastAsia="Times New Roman" w:hAnsi="Times New Roman" w:cs="Times New Roman"/>
          <w:color w:val="000000" w:themeColor="text1"/>
          <w:sz w:val="24"/>
          <w:szCs w:val="24"/>
        </w:rPr>
        <w:t xml:space="preserve">, Odile et </w:t>
      </w:r>
      <w:proofErr w:type="spellStart"/>
      <w:r w:rsidR="006B4626">
        <w:rPr>
          <w:rFonts w:ascii="Times New Roman" w:eastAsia="Times New Roman" w:hAnsi="Times New Roman" w:cs="Times New Roman"/>
          <w:color w:val="000000" w:themeColor="text1"/>
          <w:sz w:val="24"/>
          <w:szCs w:val="24"/>
        </w:rPr>
        <w:t>Desmedt</w:t>
      </w:r>
      <w:proofErr w:type="spellEnd"/>
      <w:r w:rsidR="006B4626">
        <w:rPr>
          <w:rFonts w:ascii="Times New Roman" w:eastAsia="Times New Roman" w:hAnsi="Times New Roman" w:cs="Times New Roman"/>
          <w:color w:val="000000" w:themeColor="text1"/>
          <w:sz w:val="24"/>
          <w:szCs w:val="24"/>
        </w:rPr>
        <w:t xml:space="preserve">, Ludovic (2015). </w:t>
      </w:r>
      <w:r w:rsidRPr="00E30A21">
        <w:rPr>
          <w:rFonts w:ascii="Times New Roman" w:eastAsia="Times New Roman" w:hAnsi="Times New Roman" w:cs="Times New Roman"/>
          <w:color w:val="000000" w:themeColor="text1"/>
          <w:sz w:val="24"/>
          <w:szCs w:val="24"/>
        </w:rPr>
        <w:t xml:space="preserve">L’alternative monétaire </w:t>
      </w:r>
      <w:proofErr w:type="spellStart"/>
      <w:r w:rsidRPr="00E30A21">
        <w:rPr>
          <w:rFonts w:ascii="Times New Roman" w:eastAsia="Times New Roman" w:hAnsi="Times New Roman" w:cs="Times New Roman"/>
          <w:color w:val="000000" w:themeColor="text1"/>
          <w:sz w:val="24"/>
          <w:szCs w:val="24"/>
        </w:rPr>
        <w:t>Bitcoin</w:t>
      </w:r>
      <w:proofErr w:type="spellEnd"/>
      <w:r w:rsidRPr="00E30A21">
        <w:rPr>
          <w:rFonts w:ascii="Times New Roman" w:eastAsia="Times New Roman" w:hAnsi="Times New Roman" w:cs="Times New Roman"/>
          <w:color w:val="000000" w:themeColor="text1"/>
          <w:sz w:val="24"/>
          <w:szCs w:val="24"/>
        </w:rPr>
        <w:t xml:space="preserve"> : une </w:t>
      </w:r>
      <w:r w:rsidR="006B4626">
        <w:rPr>
          <w:rFonts w:ascii="Times New Roman" w:eastAsia="Times New Roman" w:hAnsi="Times New Roman" w:cs="Times New Roman"/>
          <w:color w:val="000000" w:themeColor="text1"/>
          <w:sz w:val="24"/>
          <w:szCs w:val="24"/>
        </w:rPr>
        <w:t>perspective institutionnaliste</w:t>
      </w:r>
      <w:r w:rsidRPr="00E30A21">
        <w:rPr>
          <w:rFonts w:ascii="Times New Roman" w:eastAsia="Times New Roman" w:hAnsi="Times New Roman" w:cs="Times New Roman"/>
          <w:color w:val="000000" w:themeColor="text1"/>
          <w:sz w:val="24"/>
          <w:szCs w:val="24"/>
        </w:rPr>
        <w:t xml:space="preserve">, </w:t>
      </w:r>
      <w:r w:rsidRPr="00E30A21">
        <w:rPr>
          <w:rFonts w:ascii="Times New Roman" w:eastAsia="Times New Roman" w:hAnsi="Times New Roman" w:cs="Times New Roman"/>
          <w:i/>
          <w:color w:val="000000" w:themeColor="text1"/>
          <w:sz w:val="24"/>
          <w:szCs w:val="24"/>
        </w:rPr>
        <w:t>Revue de la régulation</w:t>
      </w:r>
      <w:r w:rsidRPr="00E30A21">
        <w:rPr>
          <w:rFonts w:ascii="Times New Roman" w:eastAsia="Times New Roman" w:hAnsi="Times New Roman" w:cs="Times New Roman"/>
          <w:color w:val="000000" w:themeColor="text1"/>
          <w:sz w:val="24"/>
          <w:szCs w:val="24"/>
        </w:rPr>
        <w:t xml:space="preserve">, 18 | 2e semestre / </w:t>
      </w:r>
      <w:proofErr w:type="spellStart"/>
      <w:r w:rsidRPr="00E30A21">
        <w:rPr>
          <w:rFonts w:ascii="Times New Roman" w:eastAsia="Times New Roman" w:hAnsi="Times New Roman" w:cs="Times New Roman"/>
          <w:color w:val="000000" w:themeColor="text1"/>
          <w:sz w:val="24"/>
          <w:szCs w:val="24"/>
        </w:rPr>
        <w:t>Autumn</w:t>
      </w:r>
      <w:proofErr w:type="spellEnd"/>
      <w:r w:rsidRPr="00E30A21">
        <w:rPr>
          <w:rFonts w:ascii="Times New Roman" w:eastAsia="Times New Roman" w:hAnsi="Times New Roman" w:cs="Times New Roman"/>
          <w:color w:val="000000" w:themeColor="text1"/>
          <w:sz w:val="24"/>
          <w:szCs w:val="24"/>
        </w:rPr>
        <w:t xml:space="preserve"> 2015, mis en ligne le 20 décembre 2015</w:t>
      </w:r>
      <w:r w:rsidRPr="00E30A21">
        <w:rPr>
          <w:rFonts w:ascii="Times New Roman" w:eastAsia="Times New Roman" w:hAnsi="Times New Roman" w:cs="Times New Roman"/>
          <w:color w:val="000000" w:themeColor="text1"/>
          <w:sz w:val="24"/>
          <w:szCs w:val="24"/>
          <w:vertAlign w:val="superscript"/>
        </w:rPr>
        <w:endnoteReference w:id="52"/>
      </w:r>
      <w:r w:rsidRPr="00E30A21">
        <w:rPr>
          <w:rFonts w:ascii="Times New Roman" w:eastAsia="Times New Roman" w:hAnsi="Times New Roman" w:cs="Times New Roman"/>
          <w:color w:val="000000" w:themeColor="text1"/>
          <w:sz w:val="24"/>
          <w:szCs w:val="24"/>
        </w:rPr>
        <w:t xml:space="preserve">. </w:t>
      </w:r>
    </w:p>
    <w:p w:rsidR="00574C11" w:rsidRPr="00360901" w:rsidRDefault="006F6AE8">
      <w:pPr>
        <w:spacing w:line="360" w:lineRule="auto"/>
        <w:ind w:left="-30"/>
        <w:jc w:val="both"/>
        <w:rPr>
          <w:rFonts w:ascii="Times New Roman" w:eastAsia="Times New Roman" w:hAnsi="Times New Roman" w:cs="Times New Roman"/>
          <w:color w:val="000000" w:themeColor="text1"/>
          <w:sz w:val="24"/>
          <w:szCs w:val="24"/>
          <w:lang w:val="en-GB"/>
        </w:rPr>
      </w:pPr>
      <w:hyperlink r:id="rId17">
        <w:proofErr w:type="spellStart"/>
        <w:r w:rsidR="00574C11" w:rsidRPr="00360901">
          <w:rPr>
            <w:rFonts w:ascii="Times New Roman" w:eastAsia="Times New Roman" w:hAnsi="Times New Roman" w:cs="Times New Roman"/>
            <w:color w:val="000000" w:themeColor="text1"/>
            <w:sz w:val="24"/>
            <w:szCs w:val="24"/>
            <w:lang w:val="en-GB"/>
          </w:rPr>
          <w:t>Lamport</w:t>
        </w:r>
        <w:proofErr w:type="spellEnd"/>
        <w:r w:rsidR="00AE7BDE">
          <w:rPr>
            <w:rFonts w:ascii="Times New Roman" w:eastAsia="Times New Roman" w:hAnsi="Times New Roman" w:cs="Times New Roman"/>
            <w:color w:val="000000" w:themeColor="text1"/>
            <w:sz w:val="24"/>
            <w:szCs w:val="24"/>
            <w:lang w:val="en-GB"/>
          </w:rPr>
          <w:t>,</w:t>
        </w:r>
        <w:r w:rsidR="00574C11" w:rsidRPr="00360901">
          <w:rPr>
            <w:rFonts w:ascii="Times New Roman" w:eastAsia="Times New Roman" w:hAnsi="Times New Roman" w:cs="Times New Roman"/>
            <w:color w:val="000000" w:themeColor="text1"/>
            <w:sz w:val="24"/>
            <w:szCs w:val="24"/>
            <w:lang w:val="en-GB"/>
          </w:rPr>
          <w:t xml:space="preserve"> Leslie</w:t>
        </w:r>
      </w:hyperlink>
      <w:r w:rsidR="00574C11" w:rsidRPr="00360901">
        <w:rPr>
          <w:rFonts w:ascii="Times New Roman" w:eastAsia="Times New Roman" w:hAnsi="Times New Roman" w:cs="Times New Roman"/>
          <w:color w:val="000000" w:themeColor="text1"/>
          <w:sz w:val="24"/>
          <w:szCs w:val="24"/>
          <w:lang w:val="en-GB"/>
        </w:rPr>
        <w:t xml:space="preserve">, </w:t>
      </w:r>
      <w:proofErr w:type="spellStart"/>
      <w:r w:rsidR="00574C11" w:rsidRPr="00360901">
        <w:rPr>
          <w:rFonts w:ascii="Times New Roman" w:eastAsia="Times New Roman" w:hAnsi="Times New Roman" w:cs="Times New Roman"/>
          <w:color w:val="000000" w:themeColor="text1"/>
          <w:sz w:val="24"/>
          <w:szCs w:val="24"/>
          <w:lang w:val="en-GB"/>
        </w:rPr>
        <w:t>Shostak</w:t>
      </w:r>
      <w:proofErr w:type="spellEnd"/>
      <w:r w:rsidR="00AE7BDE">
        <w:rPr>
          <w:rFonts w:ascii="Times New Roman" w:eastAsia="Times New Roman" w:hAnsi="Times New Roman" w:cs="Times New Roman"/>
          <w:color w:val="000000" w:themeColor="text1"/>
          <w:sz w:val="24"/>
          <w:szCs w:val="24"/>
          <w:lang w:val="en-GB"/>
        </w:rPr>
        <w:t>,</w:t>
      </w:r>
      <w:r w:rsidR="00574C11" w:rsidRPr="00360901">
        <w:rPr>
          <w:rFonts w:ascii="Times New Roman" w:eastAsia="Times New Roman" w:hAnsi="Times New Roman" w:cs="Times New Roman"/>
          <w:color w:val="000000" w:themeColor="text1"/>
          <w:sz w:val="24"/>
          <w:szCs w:val="24"/>
          <w:lang w:val="en-GB"/>
        </w:rPr>
        <w:t xml:space="preserve"> Robert</w:t>
      </w:r>
      <w:r w:rsidR="00AE7BDE">
        <w:rPr>
          <w:rFonts w:ascii="Times New Roman" w:eastAsia="Times New Roman" w:hAnsi="Times New Roman" w:cs="Times New Roman"/>
          <w:color w:val="000000" w:themeColor="text1"/>
          <w:sz w:val="24"/>
          <w:szCs w:val="24"/>
          <w:lang w:val="en-GB"/>
        </w:rPr>
        <w:t xml:space="preserve"> </w:t>
      </w:r>
      <w:proofErr w:type="gramStart"/>
      <w:r w:rsidR="00AE7BDE">
        <w:rPr>
          <w:rFonts w:ascii="Times New Roman" w:eastAsia="Times New Roman" w:hAnsi="Times New Roman" w:cs="Times New Roman"/>
          <w:color w:val="000000" w:themeColor="text1"/>
          <w:sz w:val="24"/>
          <w:szCs w:val="24"/>
          <w:lang w:val="en-GB"/>
        </w:rPr>
        <w:t>et</w:t>
      </w:r>
      <w:proofErr w:type="gramEnd"/>
      <w:r w:rsidR="00574C11" w:rsidRPr="00360901">
        <w:rPr>
          <w:rFonts w:ascii="Times New Roman" w:eastAsia="Times New Roman" w:hAnsi="Times New Roman" w:cs="Times New Roman"/>
          <w:color w:val="000000" w:themeColor="text1"/>
          <w:sz w:val="24"/>
          <w:szCs w:val="24"/>
          <w:lang w:val="en-GB"/>
        </w:rPr>
        <w:t xml:space="preserve"> Pease</w:t>
      </w:r>
      <w:r w:rsidR="00AE7BDE">
        <w:rPr>
          <w:rFonts w:ascii="Times New Roman" w:eastAsia="Times New Roman" w:hAnsi="Times New Roman" w:cs="Times New Roman"/>
          <w:color w:val="000000" w:themeColor="text1"/>
          <w:sz w:val="24"/>
          <w:szCs w:val="24"/>
          <w:lang w:val="en-GB"/>
        </w:rPr>
        <w:t>,</w:t>
      </w:r>
      <w:r w:rsidR="00574C11" w:rsidRPr="00360901">
        <w:rPr>
          <w:rFonts w:ascii="Times New Roman" w:eastAsia="Times New Roman" w:hAnsi="Times New Roman" w:cs="Times New Roman"/>
          <w:color w:val="000000" w:themeColor="text1"/>
          <w:sz w:val="24"/>
          <w:szCs w:val="24"/>
          <w:lang w:val="en-GB"/>
        </w:rPr>
        <w:t xml:space="preserve"> Marshall (1982).</w:t>
      </w:r>
      <w:hyperlink r:id="rId18">
        <w:r w:rsidR="00AE7BDE">
          <w:rPr>
            <w:rFonts w:ascii="Times New Roman" w:eastAsia="Times New Roman" w:hAnsi="Times New Roman" w:cs="Times New Roman"/>
            <w:color w:val="000000" w:themeColor="text1"/>
            <w:sz w:val="24"/>
            <w:szCs w:val="24"/>
            <w:lang w:val="en-GB"/>
          </w:rPr>
          <w:t xml:space="preserve"> </w:t>
        </w:r>
        <w:r w:rsidR="00574C11" w:rsidRPr="00360901">
          <w:rPr>
            <w:rFonts w:ascii="Times New Roman" w:eastAsia="Times New Roman" w:hAnsi="Times New Roman" w:cs="Times New Roman"/>
            <w:color w:val="000000" w:themeColor="text1"/>
            <w:sz w:val="24"/>
            <w:szCs w:val="24"/>
            <w:lang w:val="en-GB"/>
          </w:rPr>
          <w:t>The Byzantine Generals Problem</w:t>
        </w:r>
      </w:hyperlink>
      <w:r w:rsidR="00AE7BDE">
        <w:rPr>
          <w:rFonts w:ascii="Times New Roman" w:eastAsia="Times New Roman" w:hAnsi="Times New Roman" w:cs="Times New Roman"/>
          <w:color w:val="000000" w:themeColor="text1"/>
          <w:sz w:val="24"/>
          <w:szCs w:val="24"/>
          <w:lang w:val="en-GB"/>
        </w:rPr>
        <w:t>,</w:t>
      </w:r>
      <w:r w:rsidR="00574C11" w:rsidRPr="00360901">
        <w:rPr>
          <w:rFonts w:ascii="Times New Roman" w:eastAsia="Times New Roman" w:hAnsi="Times New Roman" w:cs="Times New Roman"/>
          <w:color w:val="000000" w:themeColor="text1"/>
          <w:sz w:val="24"/>
          <w:szCs w:val="24"/>
          <w:lang w:val="en-GB"/>
        </w:rPr>
        <w:t xml:space="preserve"> </w:t>
      </w:r>
      <w:r w:rsidR="00574C11" w:rsidRPr="00360901">
        <w:rPr>
          <w:rFonts w:ascii="Times New Roman" w:eastAsia="Times New Roman" w:hAnsi="Times New Roman" w:cs="Times New Roman"/>
          <w:i/>
          <w:color w:val="000000" w:themeColor="text1"/>
          <w:sz w:val="24"/>
          <w:szCs w:val="24"/>
          <w:lang w:val="en-GB"/>
        </w:rPr>
        <w:t>ACM Transactions on Programming Languages and Systems</w:t>
      </w:r>
      <w:r w:rsidR="00AE7BDE">
        <w:rPr>
          <w:rFonts w:ascii="Times New Roman" w:eastAsia="Times New Roman" w:hAnsi="Times New Roman" w:cs="Times New Roman"/>
          <w:color w:val="000000" w:themeColor="text1"/>
          <w:sz w:val="24"/>
          <w:szCs w:val="24"/>
          <w:lang w:val="en-GB"/>
        </w:rPr>
        <w:t>, vol</w:t>
      </w:r>
      <w:r w:rsidR="00574C11" w:rsidRPr="00360901">
        <w:rPr>
          <w:rFonts w:ascii="Times New Roman" w:eastAsia="Times New Roman" w:hAnsi="Times New Roman" w:cs="Times New Roman"/>
          <w:color w:val="000000" w:themeColor="text1"/>
          <w:sz w:val="24"/>
          <w:szCs w:val="24"/>
          <w:lang w:val="en-GB"/>
        </w:rPr>
        <w:t>4</w:t>
      </w:r>
      <w:r w:rsidR="00AE7BDE">
        <w:rPr>
          <w:rFonts w:ascii="Times New Roman" w:eastAsia="Times New Roman" w:hAnsi="Times New Roman" w:cs="Times New Roman"/>
          <w:color w:val="000000" w:themeColor="text1"/>
          <w:sz w:val="24"/>
          <w:szCs w:val="24"/>
          <w:lang w:val="en-GB"/>
        </w:rPr>
        <w:t>,</w:t>
      </w:r>
      <w:r w:rsidR="00574C11" w:rsidRPr="00360901">
        <w:rPr>
          <w:rFonts w:ascii="Times New Roman" w:eastAsia="Times New Roman" w:hAnsi="Times New Roman" w:cs="Times New Roman"/>
          <w:color w:val="000000" w:themeColor="text1"/>
          <w:sz w:val="24"/>
          <w:szCs w:val="24"/>
          <w:lang w:val="en-GB"/>
        </w:rPr>
        <w:t xml:space="preserve"> n°3, p</w:t>
      </w:r>
      <w:r w:rsidR="00AE7BDE">
        <w:rPr>
          <w:rFonts w:ascii="Times New Roman" w:eastAsia="Times New Roman" w:hAnsi="Times New Roman" w:cs="Times New Roman"/>
          <w:color w:val="000000" w:themeColor="text1"/>
          <w:sz w:val="24"/>
          <w:szCs w:val="24"/>
          <w:lang w:val="en-GB"/>
        </w:rPr>
        <w:t>p</w:t>
      </w:r>
      <w:r w:rsidR="00574C11" w:rsidRPr="00360901">
        <w:rPr>
          <w:rFonts w:ascii="Times New Roman" w:eastAsia="Times New Roman" w:hAnsi="Times New Roman" w:cs="Times New Roman"/>
          <w:color w:val="000000" w:themeColor="text1"/>
          <w:sz w:val="24"/>
          <w:szCs w:val="24"/>
          <w:lang w:val="en-GB"/>
        </w:rPr>
        <w:t>. 382–401.</w:t>
      </w:r>
      <w:hyperlink r:id="rId19">
        <w:r w:rsidR="00574C11" w:rsidRPr="00360901">
          <w:rPr>
            <w:rFonts w:ascii="Times New Roman" w:eastAsia="Times New Roman" w:hAnsi="Times New Roman" w:cs="Times New Roman"/>
            <w:color w:val="000000" w:themeColor="text1"/>
            <w:sz w:val="24"/>
            <w:szCs w:val="24"/>
            <w:lang w:val="en-GB"/>
          </w:rPr>
          <w:t xml:space="preserve"> </w:t>
        </w:r>
      </w:hyperlink>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t>Laurent</w:t>
      </w:r>
      <w:r w:rsidR="00D252A5">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Alain et </w:t>
      </w:r>
      <w:proofErr w:type="spellStart"/>
      <w:r w:rsidRPr="00E30A21">
        <w:rPr>
          <w:rFonts w:ascii="Times New Roman" w:eastAsia="Times New Roman" w:hAnsi="Times New Roman" w:cs="Times New Roman"/>
          <w:color w:val="000000" w:themeColor="text1"/>
          <w:sz w:val="24"/>
          <w:szCs w:val="24"/>
        </w:rPr>
        <w:t>Monvoisin</w:t>
      </w:r>
      <w:proofErr w:type="spellEnd"/>
      <w:r w:rsidR="00D252A5">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Virginie (2015). Les nouvelles monnaies numériques : au-delà de la dématérialisation de la monnaie et de la contestation des banques, </w:t>
      </w:r>
      <w:r w:rsidRPr="00E30A21">
        <w:rPr>
          <w:rFonts w:ascii="Times New Roman" w:eastAsia="Times New Roman" w:hAnsi="Times New Roman" w:cs="Times New Roman"/>
          <w:i/>
          <w:color w:val="000000" w:themeColor="text1"/>
          <w:sz w:val="24"/>
          <w:szCs w:val="24"/>
        </w:rPr>
        <w:t>Revue de la régulation</w:t>
      </w:r>
      <w:r w:rsidRPr="00E30A21">
        <w:rPr>
          <w:rFonts w:ascii="Times New Roman" w:eastAsia="Times New Roman" w:hAnsi="Times New Roman" w:cs="Times New Roman"/>
          <w:color w:val="000000" w:themeColor="text1"/>
          <w:sz w:val="24"/>
          <w:szCs w:val="24"/>
        </w:rPr>
        <w:t>, n°18, p</w:t>
      </w:r>
      <w:r w:rsidR="00D252A5">
        <w:rPr>
          <w:rFonts w:ascii="Times New Roman" w:eastAsia="Times New Roman" w:hAnsi="Times New Roman" w:cs="Times New Roman"/>
          <w:color w:val="000000" w:themeColor="text1"/>
          <w:sz w:val="24"/>
          <w:szCs w:val="24"/>
        </w:rPr>
        <w:t>p</w:t>
      </w:r>
      <w:r w:rsidRPr="00E30A21">
        <w:rPr>
          <w:rFonts w:ascii="Times New Roman" w:eastAsia="Times New Roman" w:hAnsi="Times New Roman" w:cs="Times New Roman"/>
          <w:color w:val="000000" w:themeColor="text1"/>
          <w:sz w:val="24"/>
          <w:szCs w:val="24"/>
        </w:rPr>
        <w:t>.1-24.</w:t>
      </w:r>
    </w:p>
    <w:p w:rsidR="00574C11" w:rsidRPr="00E30A21" w:rsidRDefault="00574C11">
      <w:pPr>
        <w:spacing w:line="360" w:lineRule="auto"/>
        <w:jc w:val="both"/>
        <w:rPr>
          <w:rFonts w:ascii="Times New Roman" w:eastAsia="Times New Roman" w:hAnsi="Times New Roman" w:cs="Times New Roman"/>
          <w:color w:val="000000" w:themeColor="text1"/>
          <w:sz w:val="24"/>
          <w:szCs w:val="24"/>
        </w:rPr>
      </w:pPr>
      <w:r w:rsidRPr="00E30A21">
        <w:rPr>
          <w:rFonts w:ascii="Times New Roman" w:eastAsia="Times New Roman" w:hAnsi="Times New Roman" w:cs="Times New Roman"/>
          <w:color w:val="000000" w:themeColor="text1"/>
          <w:sz w:val="24"/>
          <w:szCs w:val="24"/>
        </w:rPr>
        <w:lastRenderedPageBreak/>
        <w:t>Lietaer</w:t>
      </w:r>
      <w:r w:rsidR="004845DF">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Bernard (2013).  </w:t>
      </w:r>
      <w:r w:rsidRPr="00E30A21">
        <w:rPr>
          <w:rFonts w:ascii="Times New Roman" w:eastAsia="Times New Roman" w:hAnsi="Times New Roman" w:cs="Times New Roman"/>
          <w:i/>
          <w:color w:val="000000" w:themeColor="text1"/>
          <w:sz w:val="24"/>
          <w:szCs w:val="24"/>
        </w:rPr>
        <w:t xml:space="preserve">Au </w:t>
      </w:r>
      <w:proofErr w:type="spellStart"/>
      <w:r w:rsidRPr="00E30A21">
        <w:rPr>
          <w:rFonts w:ascii="Times New Roman" w:eastAsia="Times New Roman" w:hAnsi="Times New Roman" w:cs="Times New Roman"/>
          <w:i/>
          <w:color w:val="000000" w:themeColor="text1"/>
          <w:sz w:val="24"/>
          <w:szCs w:val="24"/>
        </w:rPr>
        <w:t>Coeur</w:t>
      </w:r>
      <w:proofErr w:type="spellEnd"/>
      <w:r w:rsidRPr="00E30A21">
        <w:rPr>
          <w:rFonts w:ascii="Times New Roman" w:eastAsia="Times New Roman" w:hAnsi="Times New Roman" w:cs="Times New Roman"/>
          <w:i/>
          <w:color w:val="000000" w:themeColor="text1"/>
          <w:sz w:val="24"/>
          <w:szCs w:val="24"/>
        </w:rPr>
        <w:t xml:space="preserve"> de la monnaie</w:t>
      </w:r>
      <w:r w:rsidRPr="00E30A21">
        <w:rPr>
          <w:rFonts w:ascii="Times New Roman" w:eastAsia="Times New Roman" w:hAnsi="Times New Roman" w:cs="Times New Roman"/>
          <w:color w:val="000000" w:themeColor="text1"/>
          <w:sz w:val="24"/>
          <w:szCs w:val="24"/>
        </w:rPr>
        <w:t>, seconde édition, Gap, Yves Michel.</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proofErr w:type="spellStart"/>
      <w:r w:rsidRPr="00360901">
        <w:rPr>
          <w:rFonts w:ascii="Times New Roman" w:eastAsia="Times New Roman" w:hAnsi="Times New Roman" w:cs="Times New Roman"/>
          <w:color w:val="000000" w:themeColor="text1"/>
          <w:sz w:val="24"/>
          <w:szCs w:val="24"/>
          <w:lang w:val="en-GB"/>
        </w:rPr>
        <w:t>Martignoni</w:t>
      </w:r>
      <w:proofErr w:type="spellEnd"/>
      <w:r w:rsidR="004845DF">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Jens (2012)</w:t>
      </w:r>
      <w:r w:rsidR="004845DF">
        <w:rPr>
          <w:rFonts w:ascii="Times New Roman" w:eastAsia="Times New Roman" w:hAnsi="Times New Roman" w:cs="Times New Roman"/>
          <w:color w:val="000000" w:themeColor="text1"/>
          <w:sz w:val="24"/>
          <w:szCs w:val="24"/>
          <w:lang w:val="en-GB"/>
        </w:rPr>
        <w:t xml:space="preserve">. </w:t>
      </w:r>
      <w:r w:rsidRPr="00360901">
        <w:rPr>
          <w:rFonts w:ascii="Times New Roman" w:eastAsia="Times New Roman" w:hAnsi="Times New Roman" w:cs="Times New Roman"/>
          <w:color w:val="000000" w:themeColor="text1"/>
          <w:sz w:val="24"/>
          <w:szCs w:val="24"/>
          <w:lang w:val="en-GB"/>
        </w:rPr>
        <w:t>A new approach to a typology of complementary currencies</w:t>
      </w:r>
      <w:proofErr w:type="gramStart"/>
      <w:r w:rsidR="004845DF">
        <w:rPr>
          <w:rFonts w:ascii="Times New Roman" w:eastAsia="Times New Roman" w:hAnsi="Times New Roman" w:cs="Times New Roman"/>
          <w:color w:val="000000" w:themeColor="text1"/>
          <w:sz w:val="24"/>
          <w:szCs w:val="24"/>
          <w:lang w:val="en-GB"/>
        </w:rPr>
        <w:t xml:space="preserve">, </w:t>
      </w:r>
      <w:r w:rsidRPr="00360901">
        <w:rPr>
          <w:rFonts w:ascii="Times New Roman" w:eastAsia="Times New Roman" w:hAnsi="Times New Roman" w:cs="Times New Roman"/>
          <w:color w:val="000000" w:themeColor="text1"/>
          <w:sz w:val="24"/>
          <w:szCs w:val="24"/>
          <w:lang w:val="en-GB"/>
        </w:rPr>
        <w:t xml:space="preserve"> </w:t>
      </w:r>
      <w:r w:rsidRPr="00360901">
        <w:rPr>
          <w:rFonts w:ascii="Times New Roman" w:eastAsia="Times New Roman" w:hAnsi="Times New Roman" w:cs="Times New Roman"/>
          <w:i/>
          <w:color w:val="000000" w:themeColor="text1"/>
          <w:sz w:val="24"/>
          <w:szCs w:val="24"/>
          <w:lang w:val="en-GB"/>
        </w:rPr>
        <w:t>International</w:t>
      </w:r>
      <w:proofErr w:type="gramEnd"/>
      <w:r w:rsidRPr="00360901">
        <w:rPr>
          <w:rFonts w:ascii="Times New Roman" w:eastAsia="Times New Roman" w:hAnsi="Times New Roman" w:cs="Times New Roman"/>
          <w:i/>
          <w:color w:val="000000" w:themeColor="text1"/>
          <w:sz w:val="24"/>
          <w:szCs w:val="24"/>
          <w:lang w:val="en-GB"/>
        </w:rPr>
        <w:t xml:space="preserve"> Journal of Community Currency Research</w:t>
      </w:r>
      <w:r w:rsidRPr="00360901">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b/>
          <w:color w:val="000000" w:themeColor="text1"/>
          <w:sz w:val="24"/>
          <w:szCs w:val="24"/>
          <w:lang w:val="en-GB"/>
        </w:rPr>
        <w:t xml:space="preserve"> </w:t>
      </w:r>
      <w:proofErr w:type="spellStart"/>
      <w:r w:rsidRPr="00360901">
        <w:rPr>
          <w:rFonts w:ascii="Times New Roman" w:eastAsia="Times New Roman" w:hAnsi="Times New Roman" w:cs="Times New Roman"/>
          <w:color w:val="000000" w:themeColor="text1"/>
          <w:sz w:val="24"/>
          <w:szCs w:val="24"/>
          <w:lang w:val="en-GB"/>
        </w:rPr>
        <w:t>vol</w:t>
      </w:r>
      <w:proofErr w:type="spellEnd"/>
      <w:r w:rsidRPr="00360901">
        <w:rPr>
          <w:rFonts w:ascii="Times New Roman" w:eastAsia="Times New Roman" w:hAnsi="Times New Roman" w:cs="Times New Roman"/>
          <w:color w:val="000000" w:themeColor="text1"/>
          <w:sz w:val="24"/>
          <w:szCs w:val="24"/>
          <w:lang w:val="en-GB"/>
        </w:rPr>
        <w:t xml:space="preserve"> 16, p</w:t>
      </w:r>
      <w:r w:rsidR="004845DF">
        <w:rPr>
          <w:rFonts w:ascii="Times New Roman" w:eastAsia="Times New Roman" w:hAnsi="Times New Roman" w:cs="Times New Roman"/>
          <w:color w:val="000000" w:themeColor="text1"/>
          <w:sz w:val="24"/>
          <w:szCs w:val="24"/>
          <w:lang w:val="en-GB"/>
        </w:rPr>
        <w:t xml:space="preserve">p. </w:t>
      </w:r>
      <w:r w:rsidRPr="00360901">
        <w:rPr>
          <w:rFonts w:ascii="Times New Roman" w:eastAsia="Times New Roman" w:hAnsi="Times New Roman" w:cs="Times New Roman"/>
          <w:color w:val="000000" w:themeColor="text1"/>
          <w:sz w:val="24"/>
          <w:szCs w:val="24"/>
          <w:lang w:val="en-GB"/>
        </w:rPr>
        <w:t>1-17.</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r w:rsidRPr="00360901">
        <w:rPr>
          <w:rFonts w:ascii="Times New Roman" w:eastAsia="Times New Roman" w:hAnsi="Times New Roman" w:cs="Times New Roman"/>
          <w:color w:val="000000" w:themeColor="text1"/>
          <w:sz w:val="24"/>
          <w:szCs w:val="24"/>
          <w:lang w:val="en-GB"/>
        </w:rPr>
        <w:t>Miller</w:t>
      </w:r>
      <w:r w:rsidR="001D3194">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Andrew, </w:t>
      </w:r>
      <w:proofErr w:type="spellStart"/>
      <w:r w:rsidRPr="00360901">
        <w:rPr>
          <w:rFonts w:ascii="Times New Roman" w:eastAsia="Times New Roman" w:hAnsi="Times New Roman" w:cs="Times New Roman"/>
          <w:color w:val="000000" w:themeColor="text1"/>
          <w:sz w:val="24"/>
          <w:szCs w:val="24"/>
          <w:lang w:val="en-GB"/>
        </w:rPr>
        <w:t>Juels</w:t>
      </w:r>
      <w:proofErr w:type="spellEnd"/>
      <w:r w:rsidR="001D3194">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Ari, Shi</w:t>
      </w:r>
      <w:r w:rsidR="001D3194">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Elaine, </w:t>
      </w:r>
      <w:proofErr w:type="spellStart"/>
      <w:r w:rsidRPr="00360901">
        <w:rPr>
          <w:rFonts w:ascii="Times New Roman" w:eastAsia="Times New Roman" w:hAnsi="Times New Roman" w:cs="Times New Roman"/>
          <w:color w:val="000000" w:themeColor="text1"/>
          <w:sz w:val="24"/>
          <w:szCs w:val="24"/>
          <w:lang w:val="en-GB"/>
        </w:rPr>
        <w:t>Parno</w:t>
      </w:r>
      <w:proofErr w:type="spellEnd"/>
      <w:r w:rsidRPr="00360901">
        <w:rPr>
          <w:rFonts w:ascii="Times New Roman" w:eastAsia="Times New Roman" w:hAnsi="Times New Roman" w:cs="Times New Roman"/>
          <w:color w:val="000000" w:themeColor="text1"/>
          <w:sz w:val="24"/>
          <w:szCs w:val="24"/>
          <w:lang w:val="en-GB"/>
        </w:rPr>
        <w:t xml:space="preserve"> Bryan</w:t>
      </w:r>
      <w:r w:rsidR="001D3194">
        <w:rPr>
          <w:rFonts w:ascii="Times New Roman" w:eastAsia="Times New Roman" w:hAnsi="Times New Roman" w:cs="Times New Roman"/>
          <w:color w:val="000000" w:themeColor="text1"/>
          <w:sz w:val="24"/>
          <w:szCs w:val="24"/>
          <w:lang w:val="en-GB"/>
        </w:rPr>
        <w:t xml:space="preserve"> </w:t>
      </w:r>
      <w:proofErr w:type="gramStart"/>
      <w:r w:rsidR="001D3194">
        <w:rPr>
          <w:rFonts w:ascii="Times New Roman" w:eastAsia="Times New Roman" w:hAnsi="Times New Roman" w:cs="Times New Roman"/>
          <w:color w:val="000000" w:themeColor="text1"/>
          <w:sz w:val="24"/>
          <w:szCs w:val="24"/>
          <w:lang w:val="en-GB"/>
        </w:rPr>
        <w:t>et</w:t>
      </w:r>
      <w:proofErr w:type="gramEnd"/>
      <w:r w:rsidRPr="00360901">
        <w:rPr>
          <w:rFonts w:ascii="Times New Roman" w:eastAsia="Times New Roman" w:hAnsi="Times New Roman" w:cs="Times New Roman"/>
          <w:color w:val="000000" w:themeColor="text1"/>
          <w:sz w:val="24"/>
          <w:szCs w:val="24"/>
          <w:lang w:val="en-GB"/>
        </w:rPr>
        <w:t xml:space="preserve"> Katz</w:t>
      </w:r>
      <w:r w:rsidR="001D3194">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Jonathan (2014). </w:t>
      </w:r>
      <w:proofErr w:type="spellStart"/>
      <w:r w:rsidRPr="00360901">
        <w:rPr>
          <w:rFonts w:ascii="Times New Roman" w:eastAsia="Times New Roman" w:hAnsi="Times New Roman" w:cs="Times New Roman"/>
          <w:color w:val="000000" w:themeColor="text1"/>
          <w:sz w:val="24"/>
          <w:szCs w:val="24"/>
          <w:lang w:val="en-GB"/>
        </w:rPr>
        <w:t>Permacoin</w:t>
      </w:r>
      <w:proofErr w:type="spellEnd"/>
      <w:r w:rsidRPr="00360901">
        <w:rPr>
          <w:rFonts w:ascii="Times New Roman" w:eastAsia="Times New Roman" w:hAnsi="Times New Roman" w:cs="Times New Roman"/>
          <w:color w:val="000000" w:themeColor="text1"/>
          <w:sz w:val="24"/>
          <w:szCs w:val="24"/>
          <w:lang w:val="en-GB"/>
        </w:rPr>
        <w:t xml:space="preserve">: Repurposing </w:t>
      </w:r>
      <w:proofErr w:type="spellStart"/>
      <w:r w:rsidRPr="00360901">
        <w:rPr>
          <w:rFonts w:ascii="Times New Roman" w:eastAsia="Times New Roman" w:hAnsi="Times New Roman" w:cs="Times New Roman"/>
          <w:color w:val="000000" w:themeColor="text1"/>
          <w:sz w:val="24"/>
          <w:szCs w:val="24"/>
          <w:lang w:val="en-GB"/>
        </w:rPr>
        <w:t>Bitcoin</w:t>
      </w:r>
      <w:proofErr w:type="spellEnd"/>
      <w:r w:rsidRPr="00360901">
        <w:rPr>
          <w:rFonts w:ascii="Times New Roman" w:eastAsia="Times New Roman" w:hAnsi="Times New Roman" w:cs="Times New Roman"/>
          <w:color w:val="000000" w:themeColor="text1"/>
          <w:sz w:val="24"/>
          <w:szCs w:val="24"/>
          <w:lang w:val="en-GB"/>
        </w:rPr>
        <w:t xml:space="preserve"> Work for Data Preservation</w:t>
      </w:r>
      <w:r w:rsidR="001D3194">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In </w:t>
      </w:r>
      <w:r w:rsidRPr="001D3194">
        <w:rPr>
          <w:rFonts w:ascii="Times New Roman" w:eastAsia="Times New Roman" w:hAnsi="Times New Roman" w:cs="Times New Roman"/>
          <w:i/>
          <w:color w:val="000000" w:themeColor="text1"/>
          <w:sz w:val="24"/>
          <w:szCs w:val="24"/>
          <w:lang w:val="en-GB"/>
        </w:rPr>
        <w:t>Proceedings of the 35th IEEE Symposium on Security and Privacy</w:t>
      </w:r>
      <w:r w:rsidRPr="00360901">
        <w:rPr>
          <w:rFonts w:ascii="Times New Roman" w:eastAsia="Times New Roman" w:hAnsi="Times New Roman" w:cs="Times New Roman"/>
          <w:color w:val="000000" w:themeColor="text1"/>
          <w:sz w:val="24"/>
          <w:szCs w:val="24"/>
          <w:lang w:val="en-GB"/>
        </w:rPr>
        <w:t>, pp. 475-490.</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r w:rsidRPr="00360901">
        <w:rPr>
          <w:rFonts w:ascii="Times New Roman" w:eastAsia="Times New Roman" w:hAnsi="Times New Roman" w:cs="Times New Roman"/>
          <w:color w:val="000000" w:themeColor="text1"/>
          <w:sz w:val="24"/>
          <w:szCs w:val="24"/>
          <w:lang w:val="en-GB"/>
        </w:rPr>
        <w:t>Park</w:t>
      </w:r>
      <w:r w:rsidR="001B2020">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w:t>
      </w:r>
      <w:proofErr w:type="spellStart"/>
      <w:r w:rsidRPr="00360901">
        <w:rPr>
          <w:rFonts w:ascii="Times New Roman" w:eastAsia="Times New Roman" w:hAnsi="Times New Roman" w:cs="Times New Roman"/>
          <w:color w:val="000000" w:themeColor="text1"/>
          <w:sz w:val="24"/>
          <w:szCs w:val="24"/>
          <w:lang w:val="en-GB"/>
        </w:rPr>
        <w:t>Sunoo</w:t>
      </w:r>
      <w:proofErr w:type="spellEnd"/>
      <w:r w:rsidRPr="00360901">
        <w:rPr>
          <w:rFonts w:ascii="Times New Roman" w:eastAsia="Times New Roman" w:hAnsi="Times New Roman" w:cs="Times New Roman"/>
          <w:color w:val="000000" w:themeColor="text1"/>
          <w:sz w:val="24"/>
          <w:szCs w:val="24"/>
          <w:lang w:val="en-GB"/>
        </w:rPr>
        <w:t xml:space="preserve">, </w:t>
      </w:r>
      <w:proofErr w:type="spellStart"/>
      <w:r w:rsidRPr="00360901">
        <w:rPr>
          <w:rFonts w:ascii="Times New Roman" w:eastAsia="Times New Roman" w:hAnsi="Times New Roman" w:cs="Times New Roman"/>
          <w:color w:val="000000" w:themeColor="text1"/>
          <w:sz w:val="24"/>
          <w:szCs w:val="24"/>
          <w:lang w:val="en-GB"/>
        </w:rPr>
        <w:t>Pietrzak</w:t>
      </w:r>
      <w:proofErr w:type="spellEnd"/>
      <w:r w:rsidR="001B2020">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Krzysztof, Kwon</w:t>
      </w:r>
      <w:r w:rsidR="001B2020">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Albert, Alwen</w:t>
      </w:r>
      <w:r w:rsidR="001B2020">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w:t>
      </w:r>
      <w:proofErr w:type="spellStart"/>
      <w:r w:rsidRPr="00360901">
        <w:rPr>
          <w:rFonts w:ascii="Times New Roman" w:eastAsia="Times New Roman" w:hAnsi="Times New Roman" w:cs="Times New Roman"/>
          <w:color w:val="000000" w:themeColor="text1"/>
          <w:sz w:val="24"/>
          <w:szCs w:val="24"/>
          <w:lang w:val="en-GB"/>
        </w:rPr>
        <w:t>Joël</w:t>
      </w:r>
      <w:proofErr w:type="spellEnd"/>
      <w:r w:rsidRPr="00360901">
        <w:rPr>
          <w:rFonts w:ascii="Times New Roman" w:eastAsia="Times New Roman" w:hAnsi="Times New Roman" w:cs="Times New Roman"/>
          <w:color w:val="000000" w:themeColor="text1"/>
          <w:sz w:val="24"/>
          <w:szCs w:val="24"/>
          <w:lang w:val="en-GB"/>
        </w:rPr>
        <w:t xml:space="preserve">, </w:t>
      </w:r>
      <w:proofErr w:type="spellStart"/>
      <w:r w:rsidRPr="00360901">
        <w:rPr>
          <w:rFonts w:ascii="Times New Roman" w:eastAsia="Times New Roman" w:hAnsi="Times New Roman" w:cs="Times New Roman"/>
          <w:color w:val="000000" w:themeColor="text1"/>
          <w:sz w:val="24"/>
          <w:szCs w:val="24"/>
          <w:lang w:val="en-GB"/>
        </w:rPr>
        <w:t>Fuchsbauer</w:t>
      </w:r>
      <w:proofErr w:type="spellEnd"/>
      <w:r w:rsidR="001B2020">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Georg </w:t>
      </w:r>
      <w:proofErr w:type="gramStart"/>
      <w:r w:rsidR="001B2020">
        <w:rPr>
          <w:rFonts w:ascii="Times New Roman" w:eastAsia="Times New Roman" w:hAnsi="Times New Roman" w:cs="Times New Roman"/>
          <w:color w:val="000000" w:themeColor="text1"/>
          <w:sz w:val="24"/>
          <w:szCs w:val="24"/>
          <w:lang w:val="en-GB"/>
        </w:rPr>
        <w:t>et</w:t>
      </w:r>
      <w:proofErr w:type="gramEnd"/>
      <w:r w:rsidRPr="00360901">
        <w:rPr>
          <w:rFonts w:ascii="Times New Roman" w:eastAsia="Times New Roman" w:hAnsi="Times New Roman" w:cs="Times New Roman"/>
          <w:color w:val="000000" w:themeColor="text1"/>
          <w:sz w:val="24"/>
          <w:szCs w:val="24"/>
          <w:lang w:val="en-GB"/>
        </w:rPr>
        <w:t xml:space="preserve"> </w:t>
      </w:r>
      <w:proofErr w:type="spellStart"/>
      <w:r w:rsidRPr="00360901">
        <w:rPr>
          <w:rFonts w:ascii="Times New Roman" w:eastAsia="Times New Roman" w:hAnsi="Times New Roman" w:cs="Times New Roman"/>
          <w:color w:val="000000" w:themeColor="text1"/>
          <w:sz w:val="24"/>
          <w:szCs w:val="24"/>
          <w:lang w:val="en-GB"/>
        </w:rPr>
        <w:t>Gaži</w:t>
      </w:r>
      <w:proofErr w:type="spellEnd"/>
      <w:r w:rsidR="001B2020">
        <w:rPr>
          <w:rFonts w:ascii="Times New Roman" w:eastAsia="Times New Roman" w:hAnsi="Times New Roman" w:cs="Times New Roman"/>
          <w:color w:val="000000" w:themeColor="text1"/>
          <w:sz w:val="24"/>
          <w:szCs w:val="24"/>
          <w:lang w:val="en-GB"/>
        </w:rPr>
        <w:t>, Peter</w:t>
      </w:r>
      <w:r w:rsidRPr="00360901">
        <w:rPr>
          <w:rFonts w:ascii="Times New Roman" w:eastAsia="Times New Roman" w:hAnsi="Times New Roman" w:cs="Times New Roman"/>
          <w:color w:val="000000" w:themeColor="text1"/>
          <w:sz w:val="24"/>
          <w:szCs w:val="24"/>
          <w:lang w:val="en-GB"/>
        </w:rPr>
        <w:t xml:space="preserve"> (2015). </w:t>
      </w:r>
      <w:proofErr w:type="spellStart"/>
      <w:r w:rsidRPr="00360901">
        <w:rPr>
          <w:rFonts w:ascii="Times New Roman" w:eastAsia="Times New Roman" w:hAnsi="Times New Roman" w:cs="Times New Roman"/>
          <w:color w:val="000000" w:themeColor="text1"/>
          <w:sz w:val="24"/>
          <w:szCs w:val="24"/>
          <w:lang w:val="en-GB"/>
        </w:rPr>
        <w:t>SpaceMint</w:t>
      </w:r>
      <w:proofErr w:type="spellEnd"/>
      <w:r w:rsidRPr="00360901">
        <w:rPr>
          <w:rFonts w:ascii="Times New Roman" w:eastAsia="Times New Roman" w:hAnsi="Times New Roman" w:cs="Times New Roman"/>
          <w:color w:val="000000" w:themeColor="text1"/>
          <w:sz w:val="24"/>
          <w:szCs w:val="24"/>
          <w:lang w:val="en-GB"/>
        </w:rPr>
        <w:t xml:space="preserve">: A </w:t>
      </w:r>
      <w:proofErr w:type="spellStart"/>
      <w:r w:rsidRPr="00360901">
        <w:rPr>
          <w:rFonts w:ascii="Times New Roman" w:eastAsia="Times New Roman" w:hAnsi="Times New Roman" w:cs="Times New Roman"/>
          <w:color w:val="000000" w:themeColor="text1"/>
          <w:sz w:val="24"/>
          <w:szCs w:val="24"/>
          <w:lang w:val="en-GB"/>
        </w:rPr>
        <w:t>Cryptocurrency</w:t>
      </w:r>
      <w:proofErr w:type="spellEnd"/>
      <w:r w:rsidRPr="00360901">
        <w:rPr>
          <w:rFonts w:ascii="Times New Roman" w:eastAsia="Times New Roman" w:hAnsi="Times New Roman" w:cs="Times New Roman"/>
          <w:color w:val="000000" w:themeColor="text1"/>
          <w:sz w:val="24"/>
          <w:szCs w:val="24"/>
          <w:lang w:val="en-GB"/>
        </w:rPr>
        <w:t xml:space="preserve"> Based on Proofs of Space</w:t>
      </w:r>
      <w:r w:rsidR="001B2020">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w:t>
      </w:r>
      <w:r w:rsidRPr="001E04E9">
        <w:rPr>
          <w:rFonts w:ascii="Times New Roman" w:eastAsia="Times New Roman" w:hAnsi="Times New Roman" w:cs="Times New Roman"/>
          <w:i/>
          <w:color w:val="000000" w:themeColor="text1"/>
          <w:sz w:val="24"/>
          <w:szCs w:val="24"/>
          <w:lang w:val="en-GB"/>
        </w:rPr>
        <w:t xml:space="preserve">IACR Cryptology </w:t>
      </w:r>
      <w:proofErr w:type="spellStart"/>
      <w:proofErr w:type="gramStart"/>
      <w:r w:rsidRPr="001E04E9">
        <w:rPr>
          <w:rFonts w:ascii="Times New Roman" w:eastAsia="Times New Roman" w:hAnsi="Times New Roman" w:cs="Times New Roman"/>
          <w:i/>
          <w:color w:val="000000" w:themeColor="text1"/>
          <w:sz w:val="24"/>
          <w:szCs w:val="24"/>
          <w:lang w:val="en-GB"/>
        </w:rPr>
        <w:t>ePrint</w:t>
      </w:r>
      <w:proofErr w:type="spellEnd"/>
      <w:r w:rsidRPr="00360901">
        <w:rPr>
          <w:rFonts w:ascii="Times New Roman" w:eastAsia="Times New Roman" w:hAnsi="Times New Roman" w:cs="Times New Roman"/>
          <w:color w:val="000000" w:themeColor="text1"/>
          <w:sz w:val="24"/>
          <w:szCs w:val="24"/>
          <w:u w:val="single"/>
          <w:lang w:val="en-GB"/>
        </w:rPr>
        <w:t xml:space="preserve"> </w:t>
      </w:r>
      <w:r w:rsidRPr="00360901">
        <w:rPr>
          <w:rFonts w:ascii="Times New Roman" w:eastAsia="Times New Roman" w:hAnsi="Times New Roman" w:cs="Times New Roman"/>
          <w:color w:val="000000" w:themeColor="text1"/>
          <w:sz w:val="24"/>
          <w:szCs w:val="24"/>
          <w:lang w:val="en-GB"/>
        </w:rPr>
        <w:t>:</w:t>
      </w:r>
      <w:proofErr w:type="gramEnd"/>
      <w:r w:rsidRPr="00360901">
        <w:rPr>
          <w:rFonts w:ascii="Times New Roman" w:eastAsia="Times New Roman" w:hAnsi="Times New Roman" w:cs="Times New Roman"/>
          <w:color w:val="000000" w:themeColor="text1"/>
          <w:sz w:val="24"/>
          <w:szCs w:val="24"/>
          <w:lang w:val="en-GB"/>
        </w:rPr>
        <w:t xml:space="preserve"> 528.</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r w:rsidRPr="00360901">
        <w:rPr>
          <w:rFonts w:ascii="Times New Roman" w:eastAsia="Times New Roman" w:hAnsi="Times New Roman" w:cs="Times New Roman"/>
          <w:color w:val="000000" w:themeColor="text1"/>
          <w:sz w:val="24"/>
          <w:szCs w:val="24"/>
          <w:lang w:val="en-GB"/>
        </w:rPr>
        <w:t>Schroeder</w:t>
      </w:r>
      <w:r w:rsidR="001E04E9">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Rolf F.H., </w:t>
      </w:r>
      <w:r w:rsidR="001E04E9">
        <w:rPr>
          <w:rFonts w:ascii="Times New Roman" w:eastAsia="Times New Roman" w:hAnsi="Times New Roman" w:cs="Times New Roman"/>
          <w:color w:val="000000" w:themeColor="text1"/>
          <w:sz w:val="24"/>
          <w:szCs w:val="24"/>
          <w:lang w:val="en-GB"/>
        </w:rPr>
        <w:t xml:space="preserve">Miyazaki, </w:t>
      </w:r>
      <w:r w:rsidR="001E04E9" w:rsidRPr="00360901">
        <w:rPr>
          <w:rFonts w:ascii="Times New Roman" w:eastAsia="Times New Roman" w:hAnsi="Times New Roman" w:cs="Times New Roman"/>
          <w:color w:val="000000" w:themeColor="text1"/>
          <w:sz w:val="24"/>
          <w:szCs w:val="24"/>
          <w:lang w:val="en-GB"/>
        </w:rPr>
        <w:t>Yoshihisa</w:t>
      </w:r>
      <w:r w:rsidR="001E04E9">
        <w:rPr>
          <w:rFonts w:ascii="Times New Roman" w:eastAsia="Times New Roman" w:hAnsi="Times New Roman" w:cs="Times New Roman"/>
          <w:color w:val="000000" w:themeColor="text1"/>
          <w:sz w:val="24"/>
          <w:szCs w:val="24"/>
          <w:lang w:val="en-GB"/>
        </w:rPr>
        <w:t xml:space="preserve"> </w:t>
      </w:r>
      <w:proofErr w:type="gramStart"/>
      <w:r w:rsidRPr="00360901">
        <w:rPr>
          <w:rFonts w:ascii="Times New Roman" w:eastAsia="Times New Roman" w:hAnsi="Times New Roman" w:cs="Times New Roman"/>
          <w:color w:val="000000" w:themeColor="text1"/>
          <w:sz w:val="24"/>
          <w:szCs w:val="24"/>
          <w:lang w:val="en-GB"/>
        </w:rPr>
        <w:t>et</w:t>
      </w:r>
      <w:proofErr w:type="gramEnd"/>
      <w:r w:rsidRPr="00360901">
        <w:rPr>
          <w:rFonts w:ascii="Times New Roman" w:eastAsia="Times New Roman" w:hAnsi="Times New Roman" w:cs="Times New Roman"/>
          <w:color w:val="000000" w:themeColor="text1"/>
          <w:sz w:val="24"/>
          <w:szCs w:val="24"/>
          <w:lang w:val="en-GB"/>
        </w:rPr>
        <w:t xml:space="preserve"> Fare</w:t>
      </w:r>
      <w:r w:rsidR="001E04E9">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w:t>
      </w:r>
      <w:r w:rsidR="001E04E9" w:rsidRPr="00360901">
        <w:rPr>
          <w:rFonts w:ascii="Times New Roman" w:eastAsia="Times New Roman" w:hAnsi="Times New Roman" w:cs="Times New Roman"/>
          <w:color w:val="000000" w:themeColor="text1"/>
          <w:sz w:val="24"/>
          <w:szCs w:val="24"/>
          <w:lang w:val="en-GB"/>
        </w:rPr>
        <w:t xml:space="preserve">Marie </w:t>
      </w:r>
      <w:r w:rsidRPr="00360901">
        <w:rPr>
          <w:rFonts w:ascii="Times New Roman" w:eastAsia="Times New Roman" w:hAnsi="Times New Roman" w:cs="Times New Roman"/>
          <w:color w:val="000000" w:themeColor="text1"/>
          <w:sz w:val="24"/>
          <w:szCs w:val="24"/>
          <w:lang w:val="en-GB"/>
        </w:rPr>
        <w:t>(2011)</w:t>
      </w:r>
      <w:r w:rsidR="001E04E9">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Community currency research:</w:t>
      </w:r>
      <w:r w:rsidR="001E04E9">
        <w:rPr>
          <w:rFonts w:ascii="Times New Roman" w:eastAsia="Times New Roman" w:hAnsi="Times New Roman" w:cs="Times New Roman"/>
          <w:color w:val="000000" w:themeColor="text1"/>
          <w:sz w:val="24"/>
          <w:szCs w:val="24"/>
          <w:lang w:val="en-GB"/>
        </w:rPr>
        <w:t xml:space="preserve"> An analysis of the literature,</w:t>
      </w:r>
      <w:r w:rsidRPr="00360901">
        <w:rPr>
          <w:rFonts w:ascii="Times New Roman" w:eastAsia="Times New Roman" w:hAnsi="Times New Roman" w:cs="Times New Roman"/>
          <w:color w:val="000000" w:themeColor="text1"/>
          <w:sz w:val="24"/>
          <w:szCs w:val="24"/>
          <w:lang w:val="en-GB"/>
        </w:rPr>
        <w:t xml:space="preserve"> </w:t>
      </w:r>
      <w:r w:rsidRPr="00360901">
        <w:rPr>
          <w:rFonts w:ascii="Times New Roman" w:eastAsia="Times New Roman" w:hAnsi="Times New Roman" w:cs="Times New Roman"/>
          <w:i/>
          <w:color w:val="000000" w:themeColor="text1"/>
          <w:sz w:val="24"/>
          <w:szCs w:val="24"/>
          <w:lang w:val="en-GB"/>
        </w:rPr>
        <w:t>International Journal of Community Currency Research</w:t>
      </w:r>
      <w:r w:rsidRPr="00360901">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b/>
          <w:color w:val="000000" w:themeColor="text1"/>
          <w:sz w:val="24"/>
          <w:szCs w:val="24"/>
          <w:lang w:val="en-GB"/>
        </w:rPr>
        <w:t xml:space="preserve"> </w:t>
      </w:r>
      <w:r w:rsidR="00EF3338">
        <w:rPr>
          <w:rFonts w:ascii="Times New Roman" w:eastAsia="Times New Roman" w:hAnsi="Times New Roman" w:cs="Times New Roman"/>
          <w:color w:val="000000" w:themeColor="text1"/>
          <w:sz w:val="24"/>
          <w:szCs w:val="24"/>
          <w:lang w:val="en-GB"/>
        </w:rPr>
        <w:t>Vol</w:t>
      </w:r>
      <w:r w:rsidRPr="00360901">
        <w:rPr>
          <w:rFonts w:ascii="Times New Roman" w:eastAsia="Times New Roman" w:hAnsi="Times New Roman" w:cs="Times New Roman"/>
          <w:color w:val="000000" w:themeColor="text1"/>
          <w:sz w:val="24"/>
          <w:szCs w:val="24"/>
          <w:lang w:val="en-GB"/>
        </w:rPr>
        <w:t xml:space="preserve">15, Section </w:t>
      </w:r>
      <w:proofErr w:type="gramStart"/>
      <w:r w:rsidRPr="00360901">
        <w:rPr>
          <w:rFonts w:ascii="Times New Roman" w:eastAsia="Times New Roman" w:hAnsi="Times New Roman" w:cs="Times New Roman"/>
          <w:color w:val="000000" w:themeColor="text1"/>
          <w:sz w:val="24"/>
          <w:szCs w:val="24"/>
          <w:lang w:val="en-GB"/>
        </w:rPr>
        <w:t>A</w:t>
      </w:r>
      <w:proofErr w:type="gramEnd"/>
      <w:r w:rsidRPr="00360901">
        <w:rPr>
          <w:rFonts w:ascii="Times New Roman" w:eastAsia="Times New Roman" w:hAnsi="Times New Roman" w:cs="Times New Roman"/>
          <w:color w:val="000000" w:themeColor="text1"/>
          <w:sz w:val="24"/>
          <w:szCs w:val="24"/>
          <w:lang w:val="en-GB"/>
        </w:rPr>
        <w:t>, pp. 31-41.</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proofErr w:type="spellStart"/>
      <w:r w:rsidRPr="00360901">
        <w:rPr>
          <w:rFonts w:ascii="Times New Roman" w:eastAsia="Times New Roman" w:hAnsi="Times New Roman" w:cs="Times New Roman"/>
          <w:color w:val="000000" w:themeColor="text1"/>
          <w:sz w:val="24"/>
          <w:szCs w:val="24"/>
          <w:lang w:val="en-GB"/>
        </w:rPr>
        <w:t>Seyfang</w:t>
      </w:r>
      <w:proofErr w:type="spellEnd"/>
      <w:r w:rsidR="007B4CB4">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Gill </w:t>
      </w:r>
      <w:proofErr w:type="gramStart"/>
      <w:r w:rsidRPr="00360901">
        <w:rPr>
          <w:rFonts w:ascii="Times New Roman" w:eastAsia="Times New Roman" w:hAnsi="Times New Roman" w:cs="Times New Roman"/>
          <w:color w:val="000000" w:themeColor="text1"/>
          <w:sz w:val="24"/>
          <w:szCs w:val="24"/>
          <w:lang w:val="en-GB"/>
        </w:rPr>
        <w:t>et</w:t>
      </w:r>
      <w:proofErr w:type="gramEnd"/>
      <w:r w:rsidRPr="00360901">
        <w:rPr>
          <w:rFonts w:ascii="Times New Roman" w:eastAsia="Times New Roman" w:hAnsi="Times New Roman" w:cs="Times New Roman"/>
          <w:color w:val="000000" w:themeColor="text1"/>
          <w:sz w:val="24"/>
          <w:szCs w:val="24"/>
          <w:lang w:val="en-GB"/>
        </w:rPr>
        <w:t xml:space="preserve"> </w:t>
      </w:r>
      <w:proofErr w:type="spellStart"/>
      <w:r w:rsidRPr="00360901">
        <w:rPr>
          <w:rFonts w:ascii="Times New Roman" w:eastAsia="Times New Roman" w:hAnsi="Times New Roman" w:cs="Times New Roman"/>
          <w:color w:val="000000" w:themeColor="text1"/>
          <w:sz w:val="24"/>
          <w:szCs w:val="24"/>
          <w:lang w:val="en-GB"/>
        </w:rPr>
        <w:t>Longhurst</w:t>
      </w:r>
      <w:proofErr w:type="spellEnd"/>
      <w:r w:rsidR="007B4CB4">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w:t>
      </w:r>
      <w:r w:rsidR="007B4CB4" w:rsidRPr="00360901">
        <w:rPr>
          <w:rFonts w:ascii="Times New Roman" w:eastAsia="Times New Roman" w:hAnsi="Times New Roman" w:cs="Times New Roman"/>
          <w:color w:val="000000" w:themeColor="text1"/>
          <w:sz w:val="24"/>
          <w:szCs w:val="24"/>
          <w:lang w:val="en-GB"/>
        </w:rPr>
        <w:t xml:space="preserve">Noel </w:t>
      </w:r>
      <w:r w:rsidRPr="00360901">
        <w:rPr>
          <w:rFonts w:ascii="Times New Roman" w:eastAsia="Times New Roman" w:hAnsi="Times New Roman" w:cs="Times New Roman"/>
          <w:color w:val="000000" w:themeColor="text1"/>
          <w:sz w:val="24"/>
          <w:szCs w:val="24"/>
          <w:lang w:val="en-GB"/>
        </w:rPr>
        <w:t>(2013)</w:t>
      </w:r>
      <w:r w:rsidR="007B4CB4">
        <w:rPr>
          <w:rFonts w:ascii="Times New Roman" w:eastAsia="Times New Roman" w:hAnsi="Times New Roman" w:cs="Times New Roman"/>
          <w:color w:val="000000" w:themeColor="text1"/>
          <w:sz w:val="24"/>
          <w:szCs w:val="24"/>
          <w:lang w:val="en-GB"/>
        </w:rPr>
        <w:t xml:space="preserve">. </w:t>
      </w:r>
      <w:r w:rsidRPr="00360901">
        <w:rPr>
          <w:rFonts w:ascii="Times New Roman" w:eastAsia="Times New Roman" w:hAnsi="Times New Roman" w:cs="Times New Roman"/>
          <w:color w:val="000000" w:themeColor="text1"/>
          <w:sz w:val="24"/>
          <w:szCs w:val="24"/>
          <w:lang w:val="en-GB"/>
        </w:rPr>
        <w:t xml:space="preserve">Growing green money? </w:t>
      </w:r>
      <w:proofErr w:type="gramStart"/>
      <w:r w:rsidRPr="00360901">
        <w:rPr>
          <w:rFonts w:ascii="Times New Roman" w:eastAsia="Times New Roman" w:hAnsi="Times New Roman" w:cs="Times New Roman"/>
          <w:color w:val="000000" w:themeColor="text1"/>
          <w:sz w:val="24"/>
          <w:szCs w:val="24"/>
          <w:lang w:val="en-GB"/>
        </w:rPr>
        <w:t>Mapping community currencies for sustainable development</w:t>
      </w:r>
      <w:r w:rsidR="007B4CB4">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w:t>
      </w:r>
      <w:r w:rsidRPr="00360901">
        <w:rPr>
          <w:rFonts w:ascii="Times New Roman" w:eastAsia="Times New Roman" w:hAnsi="Times New Roman" w:cs="Times New Roman"/>
          <w:i/>
          <w:color w:val="000000" w:themeColor="text1"/>
          <w:sz w:val="24"/>
          <w:szCs w:val="24"/>
          <w:lang w:val="en-GB"/>
        </w:rPr>
        <w:t>Ecological Economics</w:t>
      </w:r>
      <w:r w:rsidR="00EF3338">
        <w:rPr>
          <w:rFonts w:ascii="Times New Roman" w:eastAsia="Times New Roman" w:hAnsi="Times New Roman" w:cs="Times New Roman"/>
          <w:color w:val="000000" w:themeColor="text1"/>
          <w:sz w:val="24"/>
          <w:szCs w:val="24"/>
          <w:lang w:val="en-GB"/>
        </w:rPr>
        <w:t>, vol</w:t>
      </w:r>
      <w:r w:rsidRPr="00360901">
        <w:rPr>
          <w:rFonts w:ascii="Times New Roman" w:eastAsia="Times New Roman" w:hAnsi="Times New Roman" w:cs="Times New Roman"/>
          <w:color w:val="000000" w:themeColor="text1"/>
          <w:sz w:val="24"/>
          <w:szCs w:val="24"/>
          <w:lang w:val="en-GB"/>
        </w:rPr>
        <w:t>86, p</w:t>
      </w:r>
      <w:r w:rsidR="00EF3338">
        <w:rPr>
          <w:rFonts w:ascii="Times New Roman" w:eastAsia="Times New Roman" w:hAnsi="Times New Roman" w:cs="Times New Roman"/>
          <w:color w:val="000000" w:themeColor="text1"/>
          <w:sz w:val="24"/>
          <w:szCs w:val="24"/>
          <w:lang w:val="en-GB"/>
        </w:rPr>
        <w:t>p</w:t>
      </w:r>
      <w:r w:rsidRPr="00360901">
        <w:rPr>
          <w:rFonts w:ascii="Times New Roman" w:eastAsia="Times New Roman" w:hAnsi="Times New Roman" w:cs="Times New Roman"/>
          <w:color w:val="000000" w:themeColor="text1"/>
          <w:sz w:val="24"/>
          <w:szCs w:val="24"/>
          <w:lang w:val="en-GB"/>
        </w:rPr>
        <w:t>. 65–77.</w:t>
      </w:r>
      <w:proofErr w:type="gramEnd"/>
    </w:p>
    <w:p w:rsidR="00574C11" w:rsidRPr="00352B43" w:rsidRDefault="00574C11">
      <w:pPr>
        <w:spacing w:line="360" w:lineRule="auto"/>
        <w:ind w:left="-30"/>
        <w:jc w:val="both"/>
        <w:rPr>
          <w:rFonts w:ascii="Times New Roman" w:eastAsia="Times New Roman" w:hAnsi="Times New Roman" w:cs="Times New Roman"/>
          <w:color w:val="000000" w:themeColor="text1"/>
          <w:sz w:val="24"/>
          <w:szCs w:val="24"/>
          <w:lang w:val="en-GB"/>
        </w:rPr>
      </w:pPr>
      <w:r w:rsidRPr="00360901">
        <w:rPr>
          <w:rFonts w:ascii="Times New Roman" w:eastAsia="Times New Roman" w:hAnsi="Times New Roman" w:cs="Times New Roman"/>
          <w:color w:val="000000" w:themeColor="text1"/>
          <w:sz w:val="24"/>
          <w:szCs w:val="24"/>
          <w:lang w:val="en-GB"/>
        </w:rPr>
        <w:t>Slay</w:t>
      </w:r>
      <w:r w:rsidR="00352B43">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Julia (2011)</w:t>
      </w:r>
      <w:r w:rsidR="00352B43">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w:t>
      </w:r>
      <w:proofErr w:type="gramStart"/>
      <w:r w:rsidRPr="00360901">
        <w:rPr>
          <w:rFonts w:ascii="Times New Roman" w:eastAsia="Times New Roman" w:hAnsi="Times New Roman" w:cs="Times New Roman"/>
          <w:color w:val="000000" w:themeColor="text1"/>
          <w:sz w:val="24"/>
          <w:szCs w:val="24"/>
          <w:lang w:val="en-GB"/>
        </w:rPr>
        <w:t>More than money.</w:t>
      </w:r>
      <w:proofErr w:type="gramEnd"/>
      <w:r w:rsidRPr="00360901">
        <w:rPr>
          <w:rFonts w:ascii="Times New Roman" w:eastAsia="Times New Roman" w:hAnsi="Times New Roman" w:cs="Times New Roman"/>
          <w:color w:val="000000" w:themeColor="text1"/>
          <w:sz w:val="24"/>
          <w:szCs w:val="24"/>
          <w:lang w:val="en-GB"/>
        </w:rPr>
        <w:t xml:space="preserve"> </w:t>
      </w:r>
      <w:proofErr w:type="gramStart"/>
      <w:r w:rsidRPr="00360901">
        <w:rPr>
          <w:rFonts w:ascii="Times New Roman" w:eastAsia="Times New Roman" w:hAnsi="Times New Roman" w:cs="Times New Roman"/>
          <w:color w:val="000000" w:themeColor="text1"/>
          <w:sz w:val="24"/>
          <w:szCs w:val="24"/>
          <w:lang w:val="en-GB"/>
        </w:rPr>
        <w:t>Literature review of the evidence base</w:t>
      </w:r>
      <w:r w:rsidR="00352B43">
        <w:rPr>
          <w:rFonts w:ascii="Times New Roman" w:eastAsia="Times New Roman" w:hAnsi="Times New Roman" w:cs="Times New Roman"/>
          <w:color w:val="000000" w:themeColor="text1"/>
          <w:sz w:val="24"/>
          <w:szCs w:val="24"/>
          <w:lang w:val="en-GB"/>
        </w:rPr>
        <w:t xml:space="preserve"> on Reciprocal Exchange Systems,</w:t>
      </w:r>
      <w:r w:rsidRPr="00360901">
        <w:rPr>
          <w:rFonts w:ascii="Times New Roman" w:eastAsia="Times New Roman" w:hAnsi="Times New Roman" w:cs="Times New Roman"/>
          <w:color w:val="000000" w:themeColor="text1"/>
          <w:sz w:val="24"/>
          <w:szCs w:val="24"/>
          <w:lang w:val="en-GB"/>
        </w:rPr>
        <w:t xml:space="preserve"> </w:t>
      </w:r>
      <w:proofErr w:type="spellStart"/>
      <w:r w:rsidRPr="00352B43">
        <w:rPr>
          <w:rFonts w:ascii="Times New Roman" w:eastAsia="Times New Roman" w:hAnsi="Times New Roman" w:cs="Times New Roman"/>
          <w:i/>
          <w:color w:val="000000" w:themeColor="text1"/>
          <w:sz w:val="24"/>
          <w:szCs w:val="24"/>
          <w:lang w:val="en-GB"/>
        </w:rPr>
        <w:t>Nesta</w:t>
      </w:r>
      <w:proofErr w:type="spellEnd"/>
      <w:r w:rsidRPr="00352B43">
        <w:rPr>
          <w:rFonts w:ascii="Times New Roman" w:eastAsia="Times New Roman" w:hAnsi="Times New Roman" w:cs="Times New Roman"/>
          <w:i/>
          <w:color w:val="000000" w:themeColor="text1"/>
          <w:sz w:val="24"/>
          <w:szCs w:val="24"/>
          <w:lang w:val="en-GB"/>
        </w:rPr>
        <w:t xml:space="preserve"> discussion paper</w:t>
      </w:r>
      <w:r w:rsidRPr="00E30A21">
        <w:rPr>
          <w:rFonts w:ascii="Times New Roman" w:eastAsia="Times New Roman" w:hAnsi="Times New Roman" w:cs="Times New Roman"/>
          <w:i/>
          <w:color w:val="000000" w:themeColor="text1"/>
          <w:sz w:val="24"/>
          <w:szCs w:val="24"/>
          <w:vertAlign w:val="superscript"/>
        </w:rPr>
        <w:endnoteReference w:id="53"/>
      </w:r>
      <w:r w:rsidRPr="00352B43">
        <w:rPr>
          <w:rFonts w:ascii="Times New Roman" w:eastAsia="Times New Roman" w:hAnsi="Times New Roman" w:cs="Times New Roman"/>
          <w:color w:val="000000" w:themeColor="text1"/>
          <w:sz w:val="24"/>
          <w:szCs w:val="24"/>
          <w:lang w:val="en-GB"/>
        </w:rPr>
        <w:t>.</w:t>
      </w:r>
      <w:proofErr w:type="gramEnd"/>
    </w:p>
    <w:p w:rsidR="00574C11" w:rsidRPr="00E30A21" w:rsidRDefault="00574C11">
      <w:pPr>
        <w:spacing w:line="360" w:lineRule="auto"/>
        <w:ind w:left="-30"/>
        <w:jc w:val="both"/>
        <w:rPr>
          <w:rFonts w:ascii="Times New Roman" w:eastAsia="Times New Roman" w:hAnsi="Times New Roman" w:cs="Times New Roman"/>
          <w:color w:val="000000" w:themeColor="text1"/>
          <w:sz w:val="24"/>
          <w:szCs w:val="24"/>
        </w:rPr>
      </w:pPr>
      <w:proofErr w:type="spellStart"/>
      <w:r w:rsidRPr="004414ED">
        <w:rPr>
          <w:rFonts w:ascii="Times New Roman" w:eastAsia="Times New Roman" w:hAnsi="Times New Roman" w:cs="Times New Roman"/>
          <w:color w:val="000000" w:themeColor="text1"/>
          <w:sz w:val="24"/>
          <w:szCs w:val="24"/>
        </w:rPr>
        <w:t>Théret</w:t>
      </w:r>
      <w:proofErr w:type="spellEnd"/>
      <w:r w:rsidR="003D5215" w:rsidRPr="004414ED">
        <w:rPr>
          <w:rFonts w:ascii="Times New Roman" w:eastAsia="Times New Roman" w:hAnsi="Times New Roman" w:cs="Times New Roman"/>
          <w:color w:val="000000" w:themeColor="text1"/>
          <w:sz w:val="24"/>
          <w:szCs w:val="24"/>
        </w:rPr>
        <w:t>,</w:t>
      </w:r>
      <w:r w:rsidRPr="004414ED">
        <w:rPr>
          <w:rFonts w:ascii="Times New Roman" w:eastAsia="Times New Roman" w:hAnsi="Times New Roman" w:cs="Times New Roman"/>
          <w:color w:val="000000" w:themeColor="text1"/>
          <w:sz w:val="24"/>
          <w:szCs w:val="24"/>
        </w:rPr>
        <w:t xml:space="preserve"> Bruno. (</w:t>
      </w:r>
      <w:proofErr w:type="spellStart"/>
      <w:proofErr w:type="gramStart"/>
      <w:r w:rsidRPr="004414ED">
        <w:rPr>
          <w:rFonts w:ascii="Times New Roman" w:eastAsia="Times New Roman" w:hAnsi="Times New Roman" w:cs="Times New Roman"/>
          <w:color w:val="000000" w:themeColor="text1"/>
          <w:sz w:val="24"/>
          <w:szCs w:val="24"/>
        </w:rPr>
        <w:t>sld</w:t>
      </w:r>
      <w:proofErr w:type="spellEnd"/>
      <w:proofErr w:type="gramEnd"/>
      <w:r w:rsidRPr="004414ED">
        <w:rPr>
          <w:rFonts w:ascii="Times New Roman" w:eastAsia="Times New Roman" w:hAnsi="Times New Roman" w:cs="Times New Roman"/>
          <w:color w:val="000000" w:themeColor="text1"/>
          <w:sz w:val="24"/>
          <w:szCs w:val="24"/>
        </w:rPr>
        <w:t xml:space="preserve">) (2007). </w:t>
      </w:r>
      <w:r w:rsidRPr="004414ED">
        <w:rPr>
          <w:rFonts w:ascii="Times New Roman" w:eastAsia="Times New Roman" w:hAnsi="Times New Roman" w:cs="Times New Roman"/>
          <w:i/>
          <w:color w:val="000000" w:themeColor="text1"/>
          <w:sz w:val="24"/>
          <w:szCs w:val="24"/>
        </w:rPr>
        <w:t>L</w:t>
      </w:r>
      <w:r w:rsidRPr="00E30A21">
        <w:rPr>
          <w:rFonts w:ascii="Times New Roman" w:eastAsia="Times New Roman" w:hAnsi="Times New Roman" w:cs="Times New Roman"/>
          <w:i/>
          <w:color w:val="000000" w:themeColor="text1"/>
          <w:sz w:val="24"/>
          <w:szCs w:val="24"/>
        </w:rPr>
        <w:t>a monnaie dévoilée par ses crises</w:t>
      </w:r>
      <w:r w:rsidRPr="00E30A21">
        <w:rPr>
          <w:rFonts w:ascii="Times New Roman" w:eastAsia="Times New Roman" w:hAnsi="Times New Roman" w:cs="Times New Roman"/>
          <w:color w:val="000000" w:themeColor="text1"/>
          <w:sz w:val="24"/>
          <w:szCs w:val="24"/>
        </w:rPr>
        <w:t>, Paris, Éditions de l’EHESS.</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r w:rsidRPr="00E30A21">
        <w:rPr>
          <w:rFonts w:ascii="Times New Roman" w:eastAsia="Times New Roman" w:hAnsi="Times New Roman" w:cs="Times New Roman"/>
          <w:color w:val="000000" w:themeColor="text1"/>
          <w:sz w:val="24"/>
          <w:szCs w:val="24"/>
        </w:rPr>
        <w:t>Tichit</w:t>
      </w:r>
      <w:r w:rsidR="003D5215">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Ariane, </w:t>
      </w:r>
      <w:proofErr w:type="spellStart"/>
      <w:r w:rsidRPr="00E30A21">
        <w:rPr>
          <w:rFonts w:ascii="Times New Roman" w:eastAsia="Times New Roman" w:hAnsi="Times New Roman" w:cs="Times New Roman"/>
          <w:color w:val="000000" w:themeColor="text1"/>
          <w:sz w:val="24"/>
          <w:szCs w:val="24"/>
        </w:rPr>
        <w:t>Mathonnat</w:t>
      </w:r>
      <w:proofErr w:type="spellEnd"/>
      <w:r w:rsidR="003D5215">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Clément</w:t>
      </w:r>
      <w:r w:rsidR="003D5215">
        <w:rPr>
          <w:rFonts w:ascii="Times New Roman" w:eastAsia="Times New Roman" w:hAnsi="Times New Roman" w:cs="Times New Roman"/>
          <w:color w:val="000000" w:themeColor="text1"/>
          <w:sz w:val="24"/>
          <w:szCs w:val="24"/>
        </w:rPr>
        <w:t xml:space="preserve"> et</w:t>
      </w:r>
      <w:r w:rsidRPr="00E30A21">
        <w:rPr>
          <w:rFonts w:ascii="Times New Roman" w:eastAsia="Times New Roman" w:hAnsi="Times New Roman" w:cs="Times New Roman"/>
          <w:color w:val="000000" w:themeColor="text1"/>
          <w:sz w:val="24"/>
          <w:szCs w:val="24"/>
        </w:rPr>
        <w:t xml:space="preserve"> </w:t>
      </w:r>
      <w:proofErr w:type="spellStart"/>
      <w:r w:rsidRPr="00E30A21">
        <w:rPr>
          <w:rFonts w:ascii="Times New Roman" w:eastAsia="Times New Roman" w:hAnsi="Times New Roman" w:cs="Times New Roman"/>
          <w:color w:val="000000" w:themeColor="text1"/>
          <w:sz w:val="24"/>
          <w:szCs w:val="24"/>
        </w:rPr>
        <w:t>Landivar</w:t>
      </w:r>
      <w:proofErr w:type="spellEnd"/>
      <w:r w:rsidR="003D5215">
        <w:rPr>
          <w:rFonts w:ascii="Times New Roman" w:eastAsia="Times New Roman" w:hAnsi="Times New Roman" w:cs="Times New Roman"/>
          <w:color w:val="000000" w:themeColor="text1"/>
          <w:sz w:val="24"/>
          <w:szCs w:val="24"/>
        </w:rPr>
        <w:t>,</w:t>
      </w:r>
      <w:r w:rsidRPr="00E30A21">
        <w:rPr>
          <w:rFonts w:ascii="Times New Roman" w:eastAsia="Times New Roman" w:hAnsi="Times New Roman" w:cs="Times New Roman"/>
          <w:color w:val="000000" w:themeColor="text1"/>
          <w:sz w:val="24"/>
          <w:szCs w:val="24"/>
        </w:rPr>
        <w:t xml:space="preserve"> Diego (2016). </w:t>
      </w:r>
      <w:proofErr w:type="gramStart"/>
      <w:r w:rsidRPr="00360901">
        <w:rPr>
          <w:rFonts w:ascii="Times New Roman" w:eastAsia="Times New Roman" w:hAnsi="Times New Roman" w:cs="Times New Roman"/>
          <w:color w:val="000000" w:themeColor="text1"/>
          <w:sz w:val="24"/>
          <w:szCs w:val="24"/>
          <w:lang w:val="en-GB"/>
        </w:rPr>
        <w:t xml:space="preserve">Classifying non-bank currency </w:t>
      </w:r>
      <w:r w:rsidR="003D5215">
        <w:rPr>
          <w:rFonts w:ascii="Times New Roman" w:eastAsia="Times New Roman" w:hAnsi="Times New Roman" w:cs="Times New Roman"/>
          <w:color w:val="000000" w:themeColor="text1"/>
          <w:sz w:val="24"/>
          <w:szCs w:val="24"/>
          <w:lang w:val="en-GB"/>
        </w:rPr>
        <w:t>systems using web data,</w:t>
      </w:r>
      <w:r w:rsidRPr="00360901">
        <w:rPr>
          <w:rFonts w:ascii="Times New Roman" w:eastAsia="Times New Roman" w:hAnsi="Times New Roman" w:cs="Times New Roman"/>
          <w:color w:val="000000" w:themeColor="text1"/>
          <w:sz w:val="24"/>
          <w:szCs w:val="24"/>
          <w:lang w:val="en-GB"/>
        </w:rPr>
        <w:t xml:space="preserve"> </w:t>
      </w:r>
      <w:r w:rsidRPr="00360901">
        <w:rPr>
          <w:rFonts w:ascii="Times New Roman" w:eastAsia="Times New Roman" w:hAnsi="Times New Roman" w:cs="Times New Roman"/>
          <w:i/>
          <w:color w:val="000000" w:themeColor="text1"/>
          <w:sz w:val="24"/>
          <w:szCs w:val="24"/>
          <w:lang w:val="en-GB"/>
        </w:rPr>
        <w:t>International Journal of Community Currency Research</w:t>
      </w:r>
      <w:r w:rsidRPr="00360901">
        <w:rPr>
          <w:rFonts w:ascii="Times New Roman" w:eastAsia="Times New Roman" w:hAnsi="Times New Roman" w:cs="Times New Roman"/>
          <w:color w:val="000000" w:themeColor="text1"/>
          <w:sz w:val="24"/>
          <w:szCs w:val="24"/>
          <w:lang w:val="en-GB"/>
        </w:rPr>
        <w:t xml:space="preserve">, </w:t>
      </w:r>
      <w:r w:rsidR="003D5215">
        <w:rPr>
          <w:rFonts w:ascii="Times New Roman" w:eastAsia="Times New Roman" w:hAnsi="Times New Roman" w:cs="Times New Roman"/>
          <w:color w:val="000000" w:themeColor="text1"/>
          <w:sz w:val="24"/>
          <w:szCs w:val="24"/>
          <w:lang w:val="en-GB"/>
        </w:rPr>
        <w:t>n°</w:t>
      </w:r>
      <w:r w:rsidRPr="00360901">
        <w:rPr>
          <w:rFonts w:ascii="Times New Roman" w:eastAsia="Times New Roman" w:hAnsi="Times New Roman" w:cs="Times New Roman"/>
          <w:color w:val="000000" w:themeColor="text1"/>
          <w:sz w:val="24"/>
          <w:szCs w:val="24"/>
          <w:lang w:val="en-GB"/>
        </w:rPr>
        <w:t>20, p</w:t>
      </w:r>
      <w:r w:rsidR="003D5215">
        <w:rPr>
          <w:rFonts w:ascii="Times New Roman" w:eastAsia="Times New Roman" w:hAnsi="Times New Roman" w:cs="Times New Roman"/>
          <w:color w:val="000000" w:themeColor="text1"/>
          <w:sz w:val="24"/>
          <w:szCs w:val="24"/>
          <w:lang w:val="en-GB"/>
        </w:rPr>
        <w:t>p</w:t>
      </w:r>
      <w:r w:rsidRPr="00360901">
        <w:rPr>
          <w:rFonts w:ascii="Times New Roman" w:eastAsia="Times New Roman" w:hAnsi="Times New Roman" w:cs="Times New Roman"/>
          <w:color w:val="000000" w:themeColor="text1"/>
          <w:sz w:val="24"/>
          <w:szCs w:val="24"/>
          <w:lang w:val="en-GB"/>
        </w:rPr>
        <w:t>.</w:t>
      </w:r>
      <w:r w:rsidR="00A71DBC">
        <w:rPr>
          <w:rFonts w:ascii="Times New Roman" w:eastAsia="Times New Roman" w:hAnsi="Times New Roman" w:cs="Times New Roman"/>
          <w:color w:val="000000" w:themeColor="text1"/>
          <w:sz w:val="24"/>
          <w:szCs w:val="24"/>
          <w:lang w:val="en-GB"/>
        </w:rPr>
        <w:t xml:space="preserve"> </w:t>
      </w:r>
      <w:r w:rsidRPr="00360901">
        <w:rPr>
          <w:rFonts w:ascii="Times New Roman" w:eastAsia="Times New Roman" w:hAnsi="Times New Roman" w:cs="Times New Roman"/>
          <w:color w:val="000000" w:themeColor="text1"/>
          <w:sz w:val="24"/>
          <w:szCs w:val="24"/>
          <w:lang w:val="en-GB"/>
        </w:rPr>
        <w:t>1-16.</w:t>
      </w:r>
      <w:proofErr w:type="gramEnd"/>
      <w:r w:rsidRPr="00360901">
        <w:rPr>
          <w:rFonts w:ascii="Times New Roman" w:eastAsia="Times New Roman" w:hAnsi="Times New Roman" w:cs="Times New Roman"/>
          <w:color w:val="000000" w:themeColor="text1"/>
          <w:sz w:val="24"/>
          <w:szCs w:val="24"/>
          <w:lang w:val="en-GB"/>
        </w:rPr>
        <w:t xml:space="preserve"> </w:t>
      </w:r>
    </w:p>
    <w:p w:rsidR="00574C11" w:rsidRPr="00360901" w:rsidRDefault="00574C11">
      <w:pPr>
        <w:spacing w:line="360" w:lineRule="auto"/>
        <w:ind w:left="-30"/>
        <w:jc w:val="both"/>
        <w:rPr>
          <w:rFonts w:ascii="Times New Roman" w:eastAsia="Times New Roman" w:hAnsi="Times New Roman" w:cs="Times New Roman"/>
          <w:color w:val="000000" w:themeColor="text1"/>
          <w:sz w:val="24"/>
          <w:szCs w:val="24"/>
          <w:lang w:val="en-GB"/>
        </w:rPr>
      </w:pPr>
      <w:proofErr w:type="spellStart"/>
      <w:r w:rsidRPr="00360901">
        <w:rPr>
          <w:rFonts w:ascii="Times New Roman" w:eastAsia="Times New Roman" w:hAnsi="Times New Roman" w:cs="Times New Roman"/>
          <w:color w:val="000000" w:themeColor="text1"/>
          <w:sz w:val="24"/>
          <w:szCs w:val="24"/>
          <w:lang w:val="en-GB"/>
        </w:rPr>
        <w:t>Tschorsch</w:t>
      </w:r>
      <w:proofErr w:type="spellEnd"/>
      <w:r w:rsidR="00A71DBC">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Florian </w:t>
      </w:r>
      <w:proofErr w:type="gramStart"/>
      <w:r w:rsidR="00A71DBC">
        <w:rPr>
          <w:rFonts w:ascii="Times New Roman" w:eastAsia="Times New Roman" w:hAnsi="Times New Roman" w:cs="Times New Roman"/>
          <w:color w:val="000000" w:themeColor="text1"/>
          <w:sz w:val="24"/>
          <w:szCs w:val="24"/>
          <w:lang w:val="en-GB"/>
        </w:rPr>
        <w:t>et</w:t>
      </w:r>
      <w:proofErr w:type="gramEnd"/>
      <w:r w:rsidRPr="00360901">
        <w:rPr>
          <w:rFonts w:ascii="Times New Roman" w:eastAsia="Times New Roman" w:hAnsi="Times New Roman" w:cs="Times New Roman"/>
          <w:color w:val="000000" w:themeColor="text1"/>
          <w:sz w:val="24"/>
          <w:szCs w:val="24"/>
          <w:lang w:val="en-GB"/>
        </w:rPr>
        <w:t xml:space="preserve"> </w:t>
      </w:r>
      <w:proofErr w:type="spellStart"/>
      <w:r w:rsidRPr="00360901">
        <w:rPr>
          <w:rFonts w:ascii="Times New Roman" w:eastAsia="Times New Roman" w:hAnsi="Times New Roman" w:cs="Times New Roman"/>
          <w:color w:val="000000" w:themeColor="text1"/>
          <w:sz w:val="24"/>
          <w:szCs w:val="24"/>
          <w:lang w:val="en-GB"/>
        </w:rPr>
        <w:t>Scheuermann</w:t>
      </w:r>
      <w:proofErr w:type="spellEnd"/>
      <w:r w:rsidR="00A71DBC">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w:t>
      </w:r>
      <w:proofErr w:type="spellStart"/>
      <w:r w:rsidRPr="00360901">
        <w:rPr>
          <w:rFonts w:ascii="Times New Roman" w:eastAsia="Times New Roman" w:hAnsi="Times New Roman" w:cs="Times New Roman"/>
          <w:color w:val="000000" w:themeColor="text1"/>
          <w:sz w:val="24"/>
          <w:szCs w:val="24"/>
          <w:lang w:val="en-GB"/>
        </w:rPr>
        <w:t>Björn</w:t>
      </w:r>
      <w:proofErr w:type="spellEnd"/>
      <w:r w:rsidRPr="00360901">
        <w:rPr>
          <w:rFonts w:ascii="Times New Roman" w:eastAsia="Times New Roman" w:hAnsi="Times New Roman" w:cs="Times New Roman"/>
          <w:color w:val="000000" w:themeColor="text1"/>
          <w:sz w:val="24"/>
          <w:szCs w:val="24"/>
          <w:lang w:val="en-GB"/>
        </w:rPr>
        <w:t xml:space="preserve"> (2016). </w:t>
      </w:r>
      <w:proofErr w:type="spellStart"/>
      <w:r w:rsidRPr="00360901">
        <w:rPr>
          <w:rFonts w:ascii="Times New Roman" w:eastAsia="Times New Roman" w:hAnsi="Times New Roman" w:cs="Times New Roman"/>
          <w:color w:val="000000" w:themeColor="text1"/>
          <w:sz w:val="24"/>
          <w:szCs w:val="24"/>
          <w:lang w:val="en-GB"/>
        </w:rPr>
        <w:t>Bitcoin</w:t>
      </w:r>
      <w:proofErr w:type="spellEnd"/>
      <w:r w:rsidRPr="00360901">
        <w:rPr>
          <w:rFonts w:ascii="Times New Roman" w:eastAsia="Times New Roman" w:hAnsi="Times New Roman" w:cs="Times New Roman"/>
          <w:color w:val="000000" w:themeColor="text1"/>
          <w:sz w:val="24"/>
          <w:szCs w:val="24"/>
          <w:lang w:val="en-GB"/>
        </w:rPr>
        <w:t xml:space="preserve"> and Beyond: A Technical Survey on Decentralized Digital Currencies, </w:t>
      </w:r>
      <w:r w:rsidRPr="00360901">
        <w:rPr>
          <w:rFonts w:ascii="Times New Roman" w:eastAsia="Times New Roman" w:hAnsi="Times New Roman" w:cs="Times New Roman"/>
          <w:i/>
          <w:color w:val="000000" w:themeColor="text1"/>
          <w:sz w:val="24"/>
          <w:szCs w:val="24"/>
          <w:lang w:val="en-GB"/>
        </w:rPr>
        <w:t>IEEE Communications Surveys and Tutorials</w:t>
      </w:r>
      <w:r w:rsidR="00A71DBC">
        <w:rPr>
          <w:rFonts w:ascii="Times New Roman" w:eastAsia="Times New Roman" w:hAnsi="Times New Roman" w:cs="Times New Roman"/>
          <w:color w:val="000000" w:themeColor="text1"/>
          <w:sz w:val="24"/>
          <w:szCs w:val="24"/>
          <w:lang w:val="en-GB"/>
        </w:rPr>
        <w:t>, vol</w:t>
      </w:r>
      <w:r w:rsidRPr="00360901">
        <w:rPr>
          <w:rFonts w:ascii="Times New Roman" w:eastAsia="Times New Roman" w:hAnsi="Times New Roman" w:cs="Times New Roman"/>
          <w:color w:val="000000" w:themeColor="text1"/>
          <w:sz w:val="24"/>
          <w:szCs w:val="24"/>
          <w:lang w:val="en-GB"/>
        </w:rPr>
        <w:t>18, n</w:t>
      </w:r>
      <w:r w:rsidR="00A71DBC">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3, p</w:t>
      </w:r>
      <w:r w:rsidR="00A71DBC">
        <w:rPr>
          <w:rFonts w:ascii="Times New Roman" w:eastAsia="Times New Roman" w:hAnsi="Times New Roman" w:cs="Times New Roman"/>
          <w:color w:val="000000" w:themeColor="text1"/>
          <w:sz w:val="24"/>
          <w:szCs w:val="24"/>
          <w:lang w:val="en-GB"/>
        </w:rPr>
        <w:t>p</w:t>
      </w:r>
      <w:r w:rsidRPr="00360901">
        <w:rPr>
          <w:rFonts w:ascii="Times New Roman" w:eastAsia="Times New Roman" w:hAnsi="Times New Roman" w:cs="Times New Roman"/>
          <w:color w:val="000000" w:themeColor="text1"/>
          <w:sz w:val="24"/>
          <w:szCs w:val="24"/>
          <w:lang w:val="en-GB"/>
        </w:rPr>
        <w:t>. 2084-2123.</w:t>
      </w:r>
    </w:p>
    <w:p w:rsidR="00B537B7" w:rsidRPr="009D4D74" w:rsidRDefault="00B44FDF" w:rsidP="00E30A21">
      <w:pPr>
        <w:spacing w:after="200" w:line="240" w:lineRule="auto"/>
        <w:ind w:left="-30"/>
        <w:jc w:val="both"/>
        <w:rPr>
          <w:rFonts w:ascii="Times New Roman" w:eastAsia="Times New Roman" w:hAnsi="Times New Roman" w:cs="Times New Roman"/>
          <w:color w:val="000000" w:themeColor="text1"/>
          <w:sz w:val="24"/>
          <w:szCs w:val="24"/>
          <w:lang w:val="en-GB"/>
        </w:rPr>
      </w:pPr>
      <w:r w:rsidRPr="00360901">
        <w:rPr>
          <w:rFonts w:ascii="Times New Roman" w:eastAsia="Times New Roman" w:hAnsi="Times New Roman" w:cs="Times New Roman"/>
          <w:color w:val="000000" w:themeColor="text1"/>
          <w:sz w:val="24"/>
          <w:szCs w:val="24"/>
          <w:lang w:val="en-GB"/>
        </w:rPr>
        <w:t>Weber</w:t>
      </w:r>
      <w:r w:rsidR="009D4D74">
        <w:rPr>
          <w:rFonts w:ascii="Times New Roman" w:eastAsia="Times New Roman" w:hAnsi="Times New Roman" w:cs="Times New Roman"/>
          <w:color w:val="000000" w:themeColor="text1"/>
          <w:sz w:val="24"/>
          <w:szCs w:val="24"/>
          <w:lang w:val="en-GB"/>
        </w:rPr>
        <w:t>,</w:t>
      </w:r>
      <w:r w:rsidRPr="00360901">
        <w:rPr>
          <w:rFonts w:ascii="Times New Roman" w:eastAsia="Times New Roman" w:hAnsi="Times New Roman" w:cs="Times New Roman"/>
          <w:color w:val="000000" w:themeColor="text1"/>
          <w:sz w:val="24"/>
          <w:szCs w:val="24"/>
          <w:lang w:val="en-GB"/>
        </w:rPr>
        <w:t xml:space="preserve"> Beat (2014). </w:t>
      </w:r>
      <w:proofErr w:type="spellStart"/>
      <w:proofErr w:type="gramStart"/>
      <w:r w:rsidRPr="00360901">
        <w:rPr>
          <w:rFonts w:ascii="Times New Roman" w:eastAsia="Times New Roman" w:hAnsi="Times New Roman" w:cs="Times New Roman"/>
          <w:color w:val="000000" w:themeColor="text1"/>
          <w:sz w:val="24"/>
          <w:szCs w:val="24"/>
          <w:lang w:val="en-GB"/>
        </w:rPr>
        <w:t>Bitcoin</w:t>
      </w:r>
      <w:proofErr w:type="spellEnd"/>
      <w:r w:rsidRPr="00360901">
        <w:rPr>
          <w:rFonts w:ascii="Times New Roman" w:eastAsia="Times New Roman" w:hAnsi="Times New Roman" w:cs="Times New Roman"/>
          <w:color w:val="000000" w:themeColor="text1"/>
          <w:sz w:val="24"/>
          <w:szCs w:val="24"/>
          <w:lang w:val="en-GB"/>
        </w:rPr>
        <w:t xml:space="preserve"> and the legitimacy crisis of money.</w:t>
      </w:r>
      <w:proofErr w:type="gramEnd"/>
      <w:r w:rsidRPr="00360901">
        <w:rPr>
          <w:rFonts w:ascii="Times New Roman" w:eastAsia="Times New Roman" w:hAnsi="Times New Roman" w:cs="Times New Roman"/>
          <w:color w:val="000000" w:themeColor="text1"/>
          <w:sz w:val="24"/>
          <w:szCs w:val="24"/>
          <w:lang w:val="en-GB"/>
        </w:rPr>
        <w:t xml:space="preserve"> </w:t>
      </w:r>
      <w:r w:rsidRPr="009D4D74">
        <w:rPr>
          <w:rFonts w:ascii="Times New Roman" w:eastAsia="Times New Roman" w:hAnsi="Times New Roman" w:cs="Times New Roman"/>
          <w:i/>
          <w:color w:val="000000" w:themeColor="text1"/>
          <w:sz w:val="24"/>
          <w:szCs w:val="24"/>
          <w:lang w:val="en-GB"/>
        </w:rPr>
        <w:t>Cambridge Journal of Economics</w:t>
      </w:r>
      <w:r w:rsidR="009D4D74">
        <w:rPr>
          <w:rFonts w:ascii="Times New Roman" w:eastAsia="Times New Roman" w:hAnsi="Times New Roman" w:cs="Times New Roman"/>
          <w:color w:val="000000" w:themeColor="text1"/>
          <w:sz w:val="24"/>
          <w:szCs w:val="24"/>
          <w:lang w:val="en-GB"/>
        </w:rPr>
        <w:t>, vol.40, n°</w:t>
      </w:r>
      <w:r w:rsidRPr="009D4D74">
        <w:rPr>
          <w:rFonts w:ascii="Times New Roman" w:eastAsia="Times New Roman" w:hAnsi="Times New Roman" w:cs="Times New Roman"/>
          <w:color w:val="000000" w:themeColor="text1"/>
          <w:sz w:val="24"/>
          <w:szCs w:val="24"/>
          <w:lang w:val="en-GB"/>
        </w:rPr>
        <w:t>1, p</w:t>
      </w:r>
      <w:r w:rsidR="009D4D74">
        <w:rPr>
          <w:rFonts w:ascii="Times New Roman" w:eastAsia="Times New Roman" w:hAnsi="Times New Roman" w:cs="Times New Roman"/>
          <w:color w:val="000000" w:themeColor="text1"/>
          <w:sz w:val="24"/>
          <w:szCs w:val="24"/>
          <w:lang w:val="en-GB"/>
        </w:rPr>
        <w:t>p</w:t>
      </w:r>
      <w:r w:rsidRPr="009D4D74">
        <w:rPr>
          <w:rFonts w:ascii="Times New Roman" w:eastAsia="Times New Roman" w:hAnsi="Times New Roman" w:cs="Times New Roman"/>
          <w:color w:val="000000" w:themeColor="text1"/>
          <w:sz w:val="24"/>
          <w:szCs w:val="24"/>
          <w:lang w:val="en-GB"/>
        </w:rPr>
        <w:t xml:space="preserve">. 17-41. </w:t>
      </w:r>
    </w:p>
    <w:sectPr w:rsidR="00B537B7" w:rsidRPr="009D4D74">
      <w:headerReference w:type="default" r:id="rId20"/>
      <w:footerReference w:type="default" r:id="rId21"/>
      <w:endnotePr>
        <w:numFmt w:val="decimal"/>
      </w:endnotePr>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E8" w:rsidRDefault="006F6AE8">
      <w:pPr>
        <w:spacing w:line="240" w:lineRule="auto"/>
      </w:pPr>
      <w:r>
        <w:separator/>
      </w:r>
    </w:p>
  </w:endnote>
  <w:endnote w:type="continuationSeparator" w:id="0">
    <w:p w:rsidR="006F6AE8" w:rsidRDefault="006F6AE8">
      <w:pPr>
        <w:spacing w:line="240" w:lineRule="auto"/>
      </w:pPr>
      <w:r>
        <w:continuationSeparator/>
      </w:r>
    </w:p>
  </w:endnote>
  <w:endnote w:id="1">
    <w:p w:rsidR="007B4CB4" w:rsidRPr="000C7197" w:rsidRDefault="007B4CB4">
      <w:pPr>
        <w:pStyle w:val="Notedefin"/>
        <w:rPr>
          <w:rFonts w:ascii="Times New Roman" w:hAnsi="Times New Roman" w:cs="Times New Roman"/>
        </w:rPr>
      </w:pPr>
      <w:r>
        <w:rPr>
          <w:rStyle w:val="Appeldenotedefin"/>
        </w:rPr>
        <w:endnoteRef/>
      </w:r>
      <w:r>
        <w:t xml:space="preserve"> </w:t>
      </w:r>
      <w:r w:rsidRPr="000C7197">
        <w:rPr>
          <w:rFonts w:ascii="Times New Roman" w:hAnsi="Times New Roman" w:cs="Times New Roman"/>
        </w:rPr>
        <w:t>Nous tenons à remercier chaleureusement</w:t>
      </w:r>
      <w:r>
        <w:t xml:space="preserve"> </w:t>
      </w:r>
      <w:r w:rsidRPr="000C7197">
        <w:rPr>
          <w:rFonts w:ascii="Times New Roman" w:hAnsi="Times New Roman" w:cs="Times New Roman"/>
        </w:rPr>
        <w:t>les</w:t>
      </w:r>
      <w:r>
        <w:t xml:space="preserve"> </w:t>
      </w:r>
      <w:r w:rsidRPr="000C7197">
        <w:rPr>
          <w:rFonts w:ascii="Times New Roman" w:hAnsi="Times New Roman" w:cs="Times New Roman"/>
        </w:rPr>
        <w:t>deux rapporteurs anonymes pour</w:t>
      </w:r>
      <w:r>
        <w:t xml:space="preserve"> </w:t>
      </w:r>
      <w:r w:rsidRPr="000C7197">
        <w:rPr>
          <w:rFonts w:ascii="Times New Roman" w:hAnsi="Times New Roman" w:cs="Times New Roman"/>
        </w:rPr>
        <w:t xml:space="preserve">leurs remarques qui nous ont permis d’améliorer considérablement la première version de cet article, Clément </w:t>
      </w:r>
      <w:proofErr w:type="spellStart"/>
      <w:r w:rsidRPr="000C7197">
        <w:rPr>
          <w:rFonts w:ascii="Times New Roman" w:hAnsi="Times New Roman" w:cs="Times New Roman"/>
        </w:rPr>
        <w:t>Mathonnat</w:t>
      </w:r>
      <w:proofErr w:type="spellEnd"/>
      <w:r>
        <w:rPr>
          <w:rFonts w:ascii="Times New Roman" w:hAnsi="Times New Roman" w:cs="Times New Roman"/>
        </w:rPr>
        <w:t xml:space="preserve"> pour ses précieuses relectures, ainsi que Cyril Fievet et Michaël </w:t>
      </w:r>
      <w:proofErr w:type="spellStart"/>
      <w:r>
        <w:rPr>
          <w:rFonts w:ascii="Times New Roman" w:hAnsi="Times New Roman" w:cs="Times New Roman"/>
        </w:rPr>
        <w:t>Witrant</w:t>
      </w:r>
      <w:proofErr w:type="spellEnd"/>
      <w:r>
        <w:rPr>
          <w:rFonts w:ascii="Times New Roman" w:hAnsi="Times New Roman" w:cs="Times New Roman"/>
        </w:rPr>
        <w:t xml:space="preserve"> pour leurs contributions. </w:t>
      </w:r>
    </w:p>
  </w:endnote>
  <w:endnote w:id="2">
    <w:p w:rsidR="007B4CB4" w:rsidRDefault="007B4CB4">
      <w:pPr>
        <w:spacing w:line="240" w:lineRule="auto"/>
      </w:pPr>
      <w:r>
        <w:rPr>
          <w:vertAlign w:val="superscript"/>
        </w:rPr>
        <w:endnoteRef/>
      </w:r>
      <w:r>
        <w:rPr>
          <w:sz w:val="20"/>
          <w:szCs w:val="20"/>
        </w:rPr>
        <w:t xml:space="preserve"> </w:t>
      </w:r>
      <w:hyperlink r:id="rId1">
        <w:r>
          <w:rPr>
            <w:rFonts w:ascii="Times New Roman" w:eastAsia="Times New Roman" w:hAnsi="Times New Roman" w:cs="Times New Roman"/>
            <w:color w:val="1155CC"/>
            <w:sz w:val="20"/>
            <w:szCs w:val="20"/>
            <w:u w:val="single"/>
          </w:rPr>
          <w:t>http://eur-lex.europa.eu/legal-content/FR/TXT/PDF/?uri=CELEX:32009L0110&amp;from=FR</w:t>
        </w:r>
      </w:hyperlink>
      <w:r>
        <w:rPr>
          <w:rFonts w:ascii="Times New Roman" w:eastAsia="Times New Roman" w:hAnsi="Times New Roman" w:cs="Times New Roman"/>
          <w:sz w:val="20"/>
          <w:szCs w:val="20"/>
        </w:rPr>
        <w:t>, accédé le 8 janvier 2017.</w:t>
      </w:r>
    </w:p>
  </w:endnote>
  <w:endnote w:id="3">
    <w:p w:rsidR="007B4CB4" w:rsidRDefault="007B4CB4">
      <w:pPr>
        <w:spacing w:line="240" w:lineRule="auto"/>
      </w:pPr>
      <w:r>
        <w:rPr>
          <w:vertAlign w:val="superscript"/>
        </w:rPr>
        <w:endnoteRef/>
      </w:r>
      <w:r>
        <w:rPr>
          <w:sz w:val="20"/>
          <w:szCs w:val="20"/>
        </w:rPr>
        <w:t xml:space="preserve"> </w:t>
      </w:r>
      <w:r>
        <w:rPr>
          <w:rFonts w:ascii="Times New Roman" w:eastAsia="Times New Roman" w:hAnsi="Times New Roman" w:cs="Times New Roman"/>
          <w:sz w:val="20"/>
          <w:szCs w:val="20"/>
        </w:rPr>
        <w:t xml:space="preserve">Pour le détail de ces catégories voir BCE (2012) p.13-15. </w:t>
      </w:r>
    </w:p>
  </w:endnote>
  <w:endnote w:id="4">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2">
        <w:r>
          <w:rPr>
            <w:rFonts w:ascii="Times New Roman" w:eastAsia="Times New Roman" w:hAnsi="Times New Roman" w:cs="Times New Roman"/>
            <w:color w:val="1155CC"/>
            <w:sz w:val="20"/>
            <w:szCs w:val="20"/>
            <w:u w:val="single"/>
          </w:rPr>
          <w:t>https://le-coin-coin.fr/2900-le-bitcoin-et-les-communs-2/</w:t>
        </w:r>
      </w:hyperlink>
      <w:r>
        <w:rPr>
          <w:rFonts w:ascii="Times New Roman" w:eastAsia="Times New Roman" w:hAnsi="Times New Roman" w:cs="Times New Roman"/>
          <w:color w:val="0000FF"/>
          <w:sz w:val="20"/>
          <w:szCs w:val="20"/>
        </w:rPr>
        <w:t xml:space="preserve">, </w:t>
      </w:r>
      <w:r>
        <w:rPr>
          <w:rFonts w:ascii="Times New Roman" w:eastAsia="Times New Roman" w:hAnsi="Times New Roman" w:cs="Times New Roman"/>
          <w:sz w:val="20"/>
          <w:szCs w:val="20"/>
        </w:rPr>
        <w:t>accédé le 9 janvier 2017.</w:t>
      </w:r>
    </w:p>
  </w:endnote>
  <w:endnote w:id="5">
    <w:p w:rsidR="007B4CB4" w:rsidRPr="00574C11" w:rsidRDefault="007B4CB4">
      <w:pPr>
        <w:spacing w:line="240" w:lineRule="auto"/>
        <w:jc w:val="both"/>
        <w:rPr>
          <w:rFonts w:ascii="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w:t>
      </w:r>
      <w:r w:rsidRPr="00574C11">
        <w:rPr>
          <w:rFonts w:ascii="Times New Roman" w:eastAsia="Times New Roman" w:hAnsi="Times New Roman" w:cs="Times New Roman"/>
          <w:sz w:val="20"/>
          <w:szCs w:val="20"/>
        </w:rPr>
        <w:t>J</w:t>
      </w:r>
      <w:r w:rsidRPr="00574C11">
        <w:rPr>
          <w:rFonts w:ascii="Times New Roman" w:eastAsia="Times New Roman" w:hAnsi="Times New Roman" w:cs="Times New Roman"/>
          <w:sz w:val="20"/>
          <w:szCs w:val="20"/>
          <w:highlight w:val="white"/>
        </w:rPr>
        <w:t xml:space="preserve">acques Favier est co-fondateur et Secrétaire du </w:t>
      </w:r>
      <w:hyperlink r:id="rId3">
        <w:r w:rsidRPr="00574C11">
          <w:rPr>
            <w:rFonts w:ascii="Times New Roman" w:eastAsia="Times New Roman" w:hAnsi="Times New Roman" w:cs="Times New Roman"/>
            <w:sz w:val="20"/>
            <w:szCs w:val="20"/>
            <w:highlight w:val="white"/>
          </w:rPr>
          <w:t>Cercle du Coin</w:t>
        </w:r>
      </w:hyperlink>
      <w:r w:rsidRPr="00574C11">
        <w:rPr>
          <w:rFonts w:ascii="Times New Roman" w:eastAsia="Times New Roman" w:hAnsi="Times New Roman" w:cs="Times New Roman"/>
          <w:sz w:val="20"/>
          <w:szCs w:val="20"/>
          <w:highlight w:val="white"/>
        </w:rPr>
        <w:t>. Normalien et agrégé d'Histoire, après un court passage par la Banque, il a eu une longue expérience dans l'investissement. Il contribue régulièrement comme auteur dans Les Echos.fr, Bitcoin.fr et le-coin-coin.fr.</w:t>
      </w:r>
    </w:p>
  </w:endnote>
  <w:endnote w:id="6">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4">
        <w:r>
          <w:rPr>
            <w:rFonts w:ascii="Times New Roman" w:eastAsia="Times New Roman" w:hAnsi="Times New Roman" w:cs="Times New Roman"/>
            <w:color w:val="1155CC"/>
            <w:sz w:val="20"/>
            <w:szCs w:val="20"/>
            <w:u w:val="single"/>
          </w:rPr>
          <w:t>http://alternatives-economiques.fr/blogs/vauplane/2015/11/07/la-fascination-autour-du-bitcoin-et-des-%C2%AB-monnaies-virtuelles-%C2%BB-comment-les-definir/</w:t>
        </w:r>
      </w:hyperlink>
      <w:r>
        <w:rPr>
          <w:rFonts w:ascii="Times New Roman" w:eastAsia="Times New Roman" w:hAnsi="Times New Roman" w:cs="Times New Roman"/>
          <w:sz w:val="20"/>
          <w:szCs w:val="20"/>
        </w:rPr>
        <w:t>, accédé le 9 janvier 2017.</w:t>
      </w:r>
    </w:p>
  </w:endnote>
  <w:endnote w:id="7">
    <w:p w:rsidR="007B4CB4" w:rsidRDefault="007B4CB4">
      <w:pPr>
        <w:spacing w:line="240" w:lineRule="auto"/>
      </w:pPr>
      <w:r>
        <w:rPr>
          <w:vertAlign w:val="superscript"/>
        </w:rPr>
        <w:endnoteRef/>
      </w:r>
      <w:r>
        <w:rPr>
          <w:sz w:val="20"/>
          <w:szCs w:val="20"/>
        </w:rPr>
        <w:t xml:space="preserve"> </w:t>
      </w:r>
      <w:r>
        <w:rPr>
          <w:rFonts w:ascii="Times New Roman" w:eastAsia="Times New Roman" w:hAnsi="Times New Roman" w:cs="Times New Roman"/>
          <w:sz w:val="20"/>
          <w:szCs w:val="20"/>
        </w:rPr>
        <w:t xml:space="preserve">Le </w:t>
      </w:r>
      <w:proofErr w:type="spellStart"/>
      <w:r>
        <w:rPr>
          <w:rFonts w:ascii="Times New Roman" w:eastAsia="Times New Roman" w:hAnsi="Times New Roman" w:cs="Times New Roman"/>
          <w:sz w:val="20"/>
          <w:szCs w:val="20"/>
        </w:rPr>
        <w:t>Solviolette</w:t>
      </w:r>
      <w:proofErr w:type="spellEnd"/>
      <w:r>
        <w:rPr>
          <w:rFonts w:ascii="Times New Roman" w:eastAsia="Times New Roman" w:hAnsi="Times New Roman" w:cs="Times New Roman"/>
          <w:sz w:val="20"/>
          <w:szCs w:val="20"/>
        </w:rPr>
        <w:t xml:space="preserve"> est la monnaie locale complémentaire de Toulouse. Elle a vu le jour en 2011. C’est une monnaie de type “Sol” c’est-à-dire développée en partie grâce au soutien d’une collectivité territoriale (ici la mairie de Toulouse).</w:t>
      </w:r>
    </w:p>
  </w:endnote>
  <w:endnote w:id="8">
    <w:p w:rsidR="007B4CB4" w:rsidRDefault="007B4CB4">
      <w:pPr>
        <w:spacing w:line="240" w:lineRule="auto"/>
      </w:pPr>
      <w:r>
        <w:rPr>
          <w:vertAlign w:val="superscript"/>
        </w:rPr>
        <w:endnoteRef/>
      </w:r>
      <w:r>
        <w:rPr>
          <w:sz w:val="20"/>
          <w:szCs w:val="20"/>
        </w:rPr>
        <w:t xml:space="preserve"> </w:t>
      </w:r>
      <w:r>
        <w:rPr>
          <w:rFonts w:ascii="Times New Roman" w:eastAsia="Times New Roman" w:hAnsi="Times New Roman" w:cs="Times New Roman"/>
          <w:sz w:val="20"/>
          <w:szCs w:val="20"/>
        </w:rPr>
        <w:t xml:space="preserve">Les auteurs utilisent ce terme pour désigner l’ensemble des monnaies dont la création et la circulation ne dépendent pas des établissements bancaires, ce qui est la plus petite caractéristique commune des monnaies dites “alternatives”. </w:t>
      </w:r>
    </w:p>
  </w:endnote>
  <w:endnote w:id="9">
    <w:p w:rsidR="007B4CB4" w:rsidRDefault="007B4CB4" w:rsidP="00FB211E">
      <w:pPr>
        <w:spacing w:line="240" w:lineRule="auto"/>
      </w:pPr>
      <w:r>
        <w:rPr>
          <w:vertAlign w:val="superscript"/>
        </w:rPr>
        <w:endnoteRef/>
      </w:r>
      <w:r>
        <w:rPr>
          <w:rFonts w:ascii="Times New Roman" w:eastAsia="Times New Roman" w:hAnsi="Times New Roman" w:cs="Times New Roman"/>
          <w:sz w:val="20"/>
          <w:szCs w:val="20"/>
        </w:rPr>
        <w:t xml:space="preserve"> Il en est de même pour les </w:t>
      </w:r>
      <w:proofErr w:type="spellStart"/>
      <w:r>
        <w:rPr>
          <w:rFonts w:ascii="Times New Roman" w:eastAsia="Times New Roman" w:hAnsi="Times New Roman" w:cs="Times New Roman"/>
          <w:sz w:val="20"/>
          <w:szCs w:val="20"/>
        </w:rPr>
        <w:t>SELs</w:t>
      </w:r>
      <w:proofErr w:type="spellEnd"/>
      <w:r>
        <w:rPr>
          <w:rFonts w:ascii="Times New Roman" w:eastAsia="Times New Roman" w:hAnsi="Times New Roman" w:cs="Times New Roman"/>
          <w:sz w:val="20"/>
          <w:szCs w:val="20"/>
        </w:rPr>
        <w:t xml:space="preserve"> autorisant des négociations de rapports de valeurs entre les différents biens et services offerts dans le réseau. Il en résulte de même une simple comptabilisation de flux entre les participants dont la somme s’annule.</w:t>
      </w:r>
    </w:p>
  </w:endnote>
  <w:endnote w:id="10">
    <w:p w:rsidR="007B4CB4" w:rsidRDefault="007B4CB4" w:rsidP="00A35810">
      <w:pPr>
        <w:spacing w:line="240" w:lineRule="auto"/>
      </w:pPr>
      <w:r>
        <w:rPr>
          <w:vertAlign w:val="superscript"/>
        </w:rPr>
        <w:endnoteRef/>
      </w:r>
      <w:r>
        <w:rPr>
          <w:rFonts w:ascii="Times New Roman" w:eastAsia="Times New Roman" w:hAnsi="Times New Roman" w:cs="Times New Roman"/>
          <w:sz w:val="20"/>
          <w:szCs w:val="20"/>
        </w:rPr>
        <w:t xml:space="preserve"> </w:t>
      </w:r>
      <w:hyperlink r:id="rId5" w:anchor="/media/File:Bitcoin_usd_price.png">
        <w:r>
          <w:rPr>
            <w:rFonts w:ascii="Times New Roman" w:eastAsia="Times New Roman" w:hAnsi="Times New Roman" w:cs="Times New Roman"/>
            <w:color w:val="1155CC"/>
            <w:sz w:val="20"/>
            <w:szCs w:val="20"/>
            <w:u w:val="single"/>
          </w:rPr>
          <w:t>https://fr.wikipedia.org/wiki/Bitcoin#/media/File:Bitcoin_usd_price.png</w:t>
        </w:r>
      </w:hyperlink>
      <w:r>
        <w:rPr>
          <w:rFonts w:ascii="Times New Roman" w:eastAsia="Times New Roman" w:hAnsi="Times New Roman" w:cs="Times New Roman"/>
          <w:sz w:val="20"/>
          <w:szCs w:val="20"/>
        </w:rPr>
        <w:t xml:space="preserve"> accéder le 12 janvier 2017</w:t>
      </w:r>
    </w:p>
  </w:endnote>
  <w:endnote w:id="11">
    <w:p w:rsidR="007B4CB4" w:rsidRDefault="007B4CB4" w:rsidP="00751423">
      <w:pPr>
        <w:spacing w:line="240" w:lineRule="auto"/>
      </w:pPr>
      <w:r>
        <w:rPr>
          <w:vertAlign w:val="superscript"/>
        </w:rPr>
        <w:endnoteRef/>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organe</w:t>
      </w:r>
      <w:proofErr w:type="gramEnd"/>
      <w:r>
        <w:rPr>
          <w:rFonts w:ascii="Times New Roman" w:eastAsia="Times New Roman" w:hAnsi="Times New Roman" w:cs="Times New Roman"/>
          <w:sz w:val="20"/>
          <w:szCs w:val="20"/>
        </w:rPr>
        <w:t xml:space="preserve"> de supervision français de la banque et de l’assurance.</w:t>
      </w:r>
    </w:p>
  </w:endnote>
  <w:endnote w:id="12">
    <w:p w:rsidR="007B4CB4" w:rsidRPr="00574C11" w:rsidRDefault="007B4CB4" w:rsidP="00751423">
      <w:pPr>
        <w:spacing w:line="240" w:lineRule="auto"/>
        <w:rPr>
          <w:rFonts w:ascii="Times New Roman" w:hAnsi="Times New Roman" w:cs="Times New Roman"/>
          <w:sz w:val="20"/>
          <w:szCs w:val="20"/>
        </w:rPr>
      </w:pPr>
      <w:r>
        <w:rPr>
          <w:vertAlign w:val="superscript"/>
        </w:rPr>
        <w:endnoteRef/>
      </w:r>
      <w:r>
        <w:rPr>
          <w:sz w:val="20"/>
          <w:szCs w:val="20"/>
        </w:rPr>
        <w:t xml:space="preserve"> </w:t>
      </w:r>
      <w:r w:rsidRPr="00FB7052">
        <w:rPr>
          <w:rFonts w:ascii="Times New Roman" w:hAnsi="Times New Roman" w:cs="Times New Roman"/>
          <w:sz w:val="20"/>
          <w:szCs w:val="20"/>
        </w:rPr>
        <w:t>La loi du 7 octobre 2016 pour une République numérique modifie l’article 521-3 du Code monétaire et financier et assouplit les conditions d’autorisation de développement d’un système de paiement numérique sans déclaration préalable nécessaire à l’ACPR. Ceci devrait faciliter la dématérialisation des monnaies locales et conséquemment leur essor.</w:t>
      </w:r>
    </w:p>
  </w:endnote>
  <w:endnote w:id="13">
    <w:p w:rsidR="007B4CB4" w:rsidRDefault="007B4CB4" w:rsidP="00694982">
      <w:pPr>
        <w:spacing w:line="240" w:lineRule="auto"/>
      </w:pPr>
      <w:r>
        <w:rPr>
          <w:vertAlign w:val="superscript"/>
        </w:rPr>
        <w:endnoteRef/>
      </w:r>
      <w:r>
        <w:rPr>
          <w:rFonts w:ascii="Times New Roman" w:eastAsia="Times New Roman" w:hAnsi="Times New Roman" w:cs="Times New Roman"/>
          <w:sz w:val="20"/>
          <w:szCs w:val="20"/>
        </w:rPr>
        <w:t xml:space="preserve"> </w:t>
      </w:r>
      <w:hyperlink r:id="rId6">
        <w:r>
          <w:rPr>
            <w:rFonts w:ascii="Times New Roman" w:eastAsia="Times New Roman" w:hAnsi="Times New Roman" w:cs="Times New Roman"/>
            <w:color w:val="1155CC"/>
            <w:sz w:val="20"/>
            <w:szCs w:val="20"/>
            <w:u w:val="single"/>
          </w:rPr>
          <w:t>http://www.lefigaro.fr/conjoncture/2015/06/17/20002-20150617ARTFIG00368-les-grecs-se-tournent-vers-la-monnaie-virtuelle.php</w:t>
        </w:r>
      </w:hyperlink>
      <w:r>
        <w:rPr>
          <w:rFonts w:ascii="Times New Roman" w:eastAsia="Times New Roman" w:hAnsi="Times New Roman" w:cs="Times New Roman"/>
          <w:sz w:val="20"/>
          <w:szCs w:val="20"/>
        </w:rPr>
        <w:t>, accédé le 24 janvier 2017.</w:t>
      </w:r>
    </w:p>
  </w:endnote>
  <w:endnote w:id="14">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7">
        <w:r>
          <w:rPr>
            <w:rFonts w:ascii="Times New Roman" w:eastAsia="Times New Roman" w:hAnsi="Times New Roman" w:cs="Times New Roman"/>
            <w:color w:val="1155CC"/>
            <w:sz w:val="20"/>
            <w:szCs w:val="20"/>
            <w:u w:val="single"/>
          </w:rPr>
          <w:t>http://www.ibtimes.co.uk/bitcoin-now-accepted-by-100000-merchants-worldwide-1486613</w:t>
        </w:r>
      </w:hyperlink>
      <w:r>
        <w:rPr>
          <w:rFonts w:ascii="Times New Roman" w:eastAsia="Times New Roman" w:hAnsi="Times New Roman" w:cs="Times New Roman"/>
          <w:sz w:val="20"/>
          <w:szCs w:val="20"/>
        </w:rPr>
        <w:t>, accédé le 24 janvier 2017.</w:t>
      </w:r>
    </w:p>
  </w:endnote>
  <w:endnote w:id="15">
    <w:p w:rsidR="007B4CB4" w:rsidRDefault="007B4CB4">
      <w:pPr>
        <w:spacing w:line="240" w:lineRule="auto"/>
      </w:pPr>
      <w:r>
        <w:rPr>
          <w:vertAlign w:val="superscript"/>
        </w:rPr>
        <w:endnoteRef/>
      </w:r>
      <w:r>
        <w:rPr>
          <w:sz w:val="20"/>
          <w:szCs w:val="20"/>
        </w:rPr>
        <w:t xml:space="preserve"> </w:t>
      </w:r>
      <w:hyperlink r:id="rId8">
        <w:r>
          <w:rPr>
            <w:rFonts w:ascii="Times New Roman" w:eastAsia="Times New Roman" w:hAnsi="Times New Roman" w:cs="Times New Roman"/>
            <w:color w:val="1155CC"/>
            <w:sz w:val="20"/>
            <w:szCs w:val="20"/>
            <w:u w:val="single"/>
          </w:rPr>
          <w:t>https://www.shiftpayments.com/card</w:t>
        </w:r>
      </w:hyperlink>
      <w:r>
        <w:rPr>
          <w:rFonts w:ascii="Times New Roman" w:eastAsia="Times New Roman" w:hAnsi="Times New Roman" w:cs="Times New Roman"/>
          <w:sz w:val="20"/>
          <w:szCs w:val="20"/>
        </w:rPr>
        <w:t>, accédé le 24 janvier 2017.</w:t>
      </w:r>
    </w:p>
  </w:endnote>
  <w:endnote w:id="16">
    <w:p w:rsidR="007B4CB4" w:rsidRDefault="007B4CB4">
      <w:pPr>
        <w:spacing w:line="240" w:lineRule="auto"/>
      </w:pPr>
      <w:r>
        <w:rPr>
          <w:vertAlign w:val="superscript"/>
        </w:rPr>
        <w:endnoteRef/>
      </w:r>
      <w:r>
        <w:rPr>
          <w:sz w:val="20"/>
          <w:szCs w:val="20"/>
        </w:rPr>
        <w:t xml:space="preserve"> </w:t>
      </w:r>
      <w:hyperlink r:id="rId9">
        <w:r>
          <w:rPr>
            <w:rFonts w:ascii="Times New Roman" w:eastAsia="Times New Roman" w:hAnsi="Times New Roman" w:cs="Times New Roman"/>
            <w:color w:val="1155CC"/>
            <w:sz w:val="20"/>
            <w:szCs w:val="20"/>
            <w:u w:val="single"/>
          </w:rPr>
          <w:t>https://prypto.com/</w:t>
        </w:r>
      </w:hyperlink>
      <w:r>
        <w:rPr>
          <w:rFonts w:ascii="Times New Roman" w:eastAsia="Times New Roman" w:hAnsi="Times New Roman" w:cs="Times New Roman"/>
          <w:sz w:val="20"/>
          <w:szCs w:val="20"/>
        </w:rPr>
        <w:t>, accédé le 24 janvier 2017.</w:t>
      </w:r>
    </w:p>
  </w:endnote>
  <w:endnote w:id="17">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10">
        <w:r>
          <w:rPr>
            <w:rFonts w:ascii="Times New Roman" w:eastAsia="Times New Roman" w:hAnsi="Times New Roman" w:cs="Times New Roman"/>
            <w:color w:val="1155CC"/>
            <w:sz w:val="20"/>
            <w:szCs w:val="20"/>
            <w:u w:val="single"/>
          </w:rPr>
          <w:t>https://www.coinbase.com</w:t>
        </w:r>
      </w:hyperlink>
      <w:r>
        <w:rPr>
          <w:rFonts w:ascii="Times New Roman" w:eastAsia="Times New Roman" w:hAnsi="Times New Roman" w:cs="Times New Roman"/>
          <w:sz w:val="20"/>
          <w:szCs w:val="20"/>
        </w:rPr>
        <w:t>, accédé le 24 janvier 2017.</w:t>
      </w:r>
    </w:p>
  </w:endnote>
  <w:endnote w:id="18">
    <w:p w:rsidR="007B4CB4" w:rsidRPr="0012128C" w:rsidRDefault="007B4CB4">
      <w:pPr>
        <w:pStyle w:val="Notedefin"/>
        <w:rPr>
          <w:rFonts w:ascii="Times New Roman" w:hAnsi="Times New Roman" w:cs="Times New Roman"/>
        </w:rPr>
      </w:pPr>
      <w:r>
        <w:rPr>
          <w:rStyle w:val="Appeldenotedefin"/>
        </w:rPr>
        <w:endnoteRef/>
      </w:r>
      <w:r>
        <w:t xml:space="preserve"> </w:t>
      </w:r>
      <w:r>
        <w:rPr>
          <w:rFonts w:ascii="Times New Roman" w:hAnsi="Times New Roman" w:cs="Times New Roman"/>
        </w:rPr>
        <w:t>P</w:t>
      </w:r>
      <w:r w:rsidRPr="0012128C">
        <w:rPr>
          <w:rFonts w:ascii="Times New Roman" w:hAnsi="Times New Roman" w:cs="Times New Roman"/>
        </w:rPr>
        <w:t xml:space="preserve">our plus de détails techniques voir Dumas et </w:t>
      </w:r>
      <w:proofErr w:type="gramStart"/>
      <w:r w:rsidRPr="0012128C">
        <w:rPr>
          <w:rFonts w:ascii="Times New Roman" w:hAnsi="Times New Roman" w:cs="Times New Roman"/>
        </w:rPr>
        <w:t>al.,</w:t>
      </w:r>
      <w:proofErr w:type="gramEnd"/>
      <w:r w:rsidRPr="0012128C">
        <w:rPr>
          <w:rFonts w:ascii="Times New Roman" w:hAnsi="Times New Roman" w:cs="Times New Roman"/>
        </w:rPr>
        <w:t xml:space="preserve"> 2015.</w:t>
      </w:r>
    </w:p>
  </w:endnote>
  <w:endnote w:id="19">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11">
        <w:r>
          <w:rPr>
            <w:rFonts w:ascii="Times New Roman" w:eastAsia="Times New Roman" w:hAnsi="Times New Roman" w:cs="Times New Roman"/>
            <w:color w:val="1155CC"/>
            <w:sz w:val="20"/>
            <w:szCs w:val="20"/>
            <w:u w:val="single"/>
          </w:rPr>
          <w:t>http://www.canardcoincoin.com/ou-acheter-une-crypto-monnaie-specifique/</w:t>
        </w:r>
      </w:hyperlink>
      <w:r>
        <w:rPr>
          <w:rFonts w:ascii="Times New Roman" w:eastAsia="Times New Roman" w:hAnsi="Times New Roman" w:cs="Times New Roman"/>
          <w:sz w:val="20"/>
          <w:szCs w:val="20"/>
        </w:rPr>
        <w:t>, accédé le 9 Janvier 2017.</w:t>
      </w:r>
    </w:p>
  </w:endnote>
  <w:endnote w:id="20">
    <w:p w:rsidR="007B4CB4" w:rsidRDefault="007B4CB4">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Selon Fievet (2014), p.20, rien qu’à l’été 2014, entre juin et août 400 nouveaux </w:t>
      </w:r>
      <w:proofErr w:type="spellStart"/>
      <w:r>
        <w:rPr>
          <w:rFonts w:ascii="Times New Roman" w:eastAsia="Times New Roman" w:hAnsi="Times New Roman" w:cs="Times New Roman"/>
          <w:sz w:val="20"/>
          <w:szCs w:val="20"/>
        </w:rPr>
        <w:t>Altcoins</w:t>
      </w:r>
      <w:proofErr w:type="spellEnd"/>
      <w:r>
        <w:rPr>
          <w:rFonts w:ascii="Times New Roman" w:eastAsia="Times New Roman" w:hAnsi="Times New Roman" w:cs="Times New Roman"/>
          <w:sz w:val="20"/>
          <w:szCs w:val="20"/>
        </w:rPr>
        <w:t xml:space="preserve"> auraient vu le jour.</w:t>
      </w:r>
    </w:p>
  </w:endnote>
  <w:endnote w:id="21">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12">
        <w:r>
          <w:rPr>
            <w:rFonts w:ascii="Times New Roman" w:eastAsia="Times New Roman" w:hAnsi="Times New Roman" w:cs="Times New Roman"/>
            <w:color w:val="1155CC"/>
            <w:sz w:val="20"/>
            <w:szCs w:val="20"/>
            <w:u w:val="single"/>
          </w:rPr>
          <w:t>http://guncoin.info/about-guncoin/</w:t>
        </w:r>
      </w:hyperlink>
      <w:r>
        <w:rPr>
          <w:rFonts w:ascii="Times New Roman" w:eastAsia="Times New Roman" w:hAnsi="Times New Roman" w:cs="Times New Roman"/>
          <w:sz w:val="20"/>
          <w:szCs w:val="20"/>
        </w:rPr>
        <w:t xml:space="preserve"> accédé le 9 Janvier 2017.</w:t>
      </w:r>
    </w:p>
  </w:endnote>
  <w:endnote w:id="22">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13">
        <w:r>
          <w:rPr>
            <w:rFonts w:ascii="Times New Roman" w:eastAsia="Times New Roman" w:hAnsi="Times New Roman" w:cs="Times New Roman"/>
            <w:color w:val="1155CC"/>
            <w:sz w:val="20"/>
            <w:szCs w:val="20"/>
            <w:u w:val="single"/>
          </w:rPr>
          <w:t>http://www.potcoin.com/</w:t>
        </w:r>
      </w:hyperlink>
      <w:r>
        <w:rPr>
          <w:rFonts w:ascii="Times New Roman" w:eastAsia="Times New Roman" w:hAnsi="Times New Roman" w:cs="Times New Roman"/>
          <w:sz w:val="20"/>
          <w:szCs w:val="20"/>
        </w:rPr>
        <w:t xml:space="preserve"> accédé le 9 Janvier 2017.</w:t>
      </w:r>
    </w:p>
  </w:endnote>
  <w:endnote w:id="23">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14">
        <w:r>
          <w:rPr>
            <w:rFonts w:ascii="Times New Roman" w:eastAsia="Times New Roman" w:hAnsi="Times New Roman" w:cs="Times New Roman"/>
            <w:color w:val="1155CC"/>
            <w:sz w:val="20"/>
            <w:szCs w:val="20"/>
            <w:u w:val="single"/>
          </w:rPr>
          <w:t>http://dogecoin.com</w:t>
        </w:r>
      </w:hyperlink>
      <w:r>
        <w:rPr>
          <w:rFonts w:ascii="Times New Roman" w:eastAsia="Times New Roman" w:hAnsi="Times New Roman" w:cs="Times New Roman"/>
          <w:sz w:val="20"/>
          <w:szCs w:val="20"/>
        </w:rPr>
        <w:t>, accédé le 13 Janvier 2017.</w:t>
      </w:r>
    </w:p>
  </w:endnote>
  <w:endnote w:id="24">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15">
        <w:r>
          <w:rPr>
            <w:rFonts w:ascii="Times New Roman" w:eastAsia="Times New Roman" w:hAnsi="Times New Roman" w:cs="Times New Roman"/>
            <w:color w:val="1155CC"/>
            <w:sz w:val="20"/>
            <w:szCs w:val="20"/>
            <w:u w:val="single"/>
          </w:rPr>
          <w:t>https://litecoin.org/fr</w:t>
        </w:r>
      </w:hyperlink>
      <w:r>
        <w:rPr>
          <w:rFonts w:ascii="Times New Roman" w:eastAsia="Times New Roman" w:hAnsi="Times New Roman" w:cs="Times New Roman"/>
          <w:sz w:val="20"/>
          <w:szCs w:val="20"/>
        </w:rPr>
        <w:t>, accédé le 13 Janvier 2017.</w:t>
      </w:r>
    </w:p>
  </w:endnote>
  <w:endnote w:id="25">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16">
        <w:r>
          <w:rPr>
            <w:rFonts w:ascii="Times New Roman" w:eastAsia="Times New Roman" w:hAnsi="Times New Roman" w:cs="Times New Roman"/>
            <w:color w:val="1155CC"/>
            <w:sz w:val="20"/>
            <w:szCs w:val="20"/>
            <w:u w:val="single"/>
          </w:rPr>
          <w:t>http://primecoin.io</w:t>
        </w:r>
      </w:hyperlink>
      <w:r>
        <w:rPr>
          <w:rFonts w:ascii="Times New Roman" w:eastAsia="Times New Roman" w:hAnsi="Times New Roman" w:cs="Times New Roman"/>
          <w:sz w:val="20"/>
          <w:szCs w:val="20"/>
        </w:rPr>
        <w:t>, accédé le 9 Janvier 2017.</w:t>
      </w:r>
    </w:p>
  </w:endnote>
  <w:endnote w:id="26">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17">
        <w:r>
          <w:rPr>
            <w:rFonts w:ascii="Times New Roman" w:eastAsia="Times New Roman" w:hAnsi="Times New Roman" w:cs="Times New Roman"/>
            <w:color w:val="1155CC"/>
            <w:sz w:val="20"/>
            <w:szCs w:val="20"/>
            <w:u w:val="single"/>
          </w:rPr>
          <w:t>http://www.gridcoin.us</w:t>
        </w:r>
      </w:hyperlink>
      <w:r>
        <w:rPr>
          <w:rFonts w:ascii="Times New Roman" w:eastAsia="Times New Roman" w:hAnsi="Times New Roman" w:cs="Times New Roman"/>
          <w:sz w:val="20"/>
          <w:szCs w:val="20"/>
        </w:rPr>
        <w:t>, accédé le 9 Janvier 2017.</w:t>
      </w:r>
    </w:p>
  </w:endnote>
  <w:endnote w:id="27">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18">
        <w:r>
          <w:rPr>
            <w:rFonts w:ascii="Times New Roman" w:eastAsia="Times New Roman" w:hAnsi="Times New Roman" w:cs="Times New Roman"/>
            <w:color w:val="1155CC"/>
            <w:sz w:val="20"/>
            <w:szCs w:val="20"/>
            <w:u w:val="single"/>
          </w:rPr>
          <w:t>https://www.curecoin.net</w:t>
        </w:r>
      </w:hyperlink>
      <w:r>
        <w:rPr>
          <w:rFonts w:ascii="Times New Roman" w:eastAsia="Times New Roman" w:hAnsi="Times New Roman" w:cs="Times New Roman"/>
          <w:color w:val="0000FF"/>
          <w:sz w:val="20"/>
          <w:szCs w:val="20"/>
        </w:rPr>
        <w:t xml:space="preserve">, </w:t>
      </w:r>
      <w:r>
        <w:rPr>
          <w:rFonts w:ascii="Times New Roman" w:eastAsia="Times New Roman" w:hAnsi="Times New Roman" w:cs="Times New Roman"/>
          <w:sz w:val="20"/>
          <w:szCs w:val="20"/>
        </w:rPr>
        <w:t>accédé le 9 Janvier 2017.</w:t>
      </w:r>
    </w:p>
  </w:endnote>
  <w:endnote w:id="28">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19">
        <w:r>
          <w:rPr>
            <w:rFonts w:ascii="Times New Roman" w:eastAsia="Times New Roman" w:hAnsi="Times New Roman" w:cs="Times New Roman"/>
            <w:color w:val="1155CC"/>
            <w:sz w:val="20"/>
            <w:szCs w:val="20"/>
            <w:u w:val="single"/>
          </w:rPr>
          <w:t>http://foldingcoin.net/the-coin</w:t>
        </w:r>
      </w:hyperlink>
      <w:r>
        <w:rPr>
          <w:rFonts w:ascii="Times New Roman" w:eastAsia="Times New Roman" w:hAnsi="Times New Roman" w:cs="Times New Roman"/>
          <w:sz w:val="20"/>
          <w:szCs w:val="20"/>
        </w:rPr>
        <w:t>,  accédé le 9 Janvier 2017.</w:t>
      </w:r>
    </w:p>
  </w:endnote>
  <w:endnote w:id="29">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20">
        <w:r>
          <w:rPr>
            <w:rFonts w:ascii="Times New Roman" w:eastAsia="Times New Roman" w:hAnsi="Times New Roman" w:cs="Times New Roman"/>
            <w:color w:val="1155CC"/>
            <w:sz w:val="20"/>
            <w:szCs w:val="20"/>
            <w:u w:val="single"/>
          </w:rPr>
          <w:t>https://peercoin.net</w:t>
        </w:r>
      </w:hyperlink>
      <w:r>
        <w:rPr>
          <w:rFonts w:ascii="Times New Roman" w:eastAsia="Times New Roman" w:hAnsi="Times New Roman" w:cs="Times New Roman"/>
          <w:sz w:val="20"/>
          <w:szCs w:val="20"/>
        </w:rPr>
        <w:t>,</w:t>
      </w:r>
      <w:r>
        <w:rPr>
          <w:rFonts w:ascii="Times New Roman" w:eastAsia="Times New Roman" w:hAnsi="Times New Roman" w:cs="Times New Roman"/>
          <w:color w:val="0000FF"/>
          <w:sz w:val="20"/>
          <w:szCs w:val="20"/>
        </w:rPr>
        <w:t xml:space="preserve"> </w:t>
      </w:r>
      <w:r>
        <w:rPr>
          <w:rFonts w:ascii="Times New Roman" w:eastAsia="Times New Roman" w:hAnsi="Times New Roman" w:cs="Times New Roman"/>
          <w:sz w:val="20"/>
          <w:szCs w:val="20"/>
        </w:rPr>
        <w:t>accédé le 9 Janvier 2017</w:t>
      </w:r>
      <w:r>
        <w:rPr>
          <w:rFonts w:ascii="Times New Roman" w:eastAsia="Times New Roman" w:hAnsi="Times New Roman" w:cs="Times New Roman"/>
          <w:color w:val="0000FF"/>
          <w:sz w:val="20"/>
          <w:szCs w:val="20"/>
        </w:rPr>
        <w:t>.</w:t>
      </w:r>
    </w:p>
  </w:endnote>
  <w:endnote w:id="30">
    <w:p w:rsidR="007B4CB4" w:rsidRDefault="007B4CB4">
      <w:pPr>
        <w:spacing w:line="240" w:lineRule="auto"/>
        <w:jc w:val="both"/>
      </w:pPr>
      <w:r>
        <w:rPr>
          <w:vertAlign w:val="superscript"/>
        </w:rPr>
        <w:endnoteRef/>
      </w:r>
      <w:r>
        <w:rPr>
          <w:sz w:val="20"/>
          <w:szCs w:val="20"/>
        </w:rPr>
        <w:t xml:space="preserve"> </w:t>
      </w:r>
      <w:r>
        <w:rPr>
          <w:rFonts w:ascii="Times New Roman" w:eastAsia="Times New Roman" w:hAnsi="Times New Roman" w:cs="Times New Roman"/>
          <w:sz w:val="20"/>
          <w:szCs w:val="20"/>
        </w:rPr>
        <w:t>Pour une présentation détaillée de l’objectif de hachage voir Dumas et al. (2015).</w:t>
      </w:r>
    </w:p>
  </w:endnote>
  <w:endnote w:id="31">
    <w:p w:rsidR="007B4CB4" w:rsidRDefault="007B4CB4">
      <w:pPr>
        <w:spacing w:line="240" w:lineRule="auto"/>
      </w:pPr>
      <w:r>
        <w:rPr>
          <w:vertAlign w:val="superscript"/>
        </w:rPr>
        <w:endnoteRef/>
      </w:r>
      <w:r>
        <w:rPr>
          <w:sz w:val="20"/>
          <w:szCs w:val="20"/>
        </w:rPr>
        <w:t xml:space="preserve"> </w:t>
      </w:r>
      <w:hyperlink r:id="rId21">
        <w:r>
          <w:rPr>
            <w:rFonts w:ascii="Times New Roman" w:eastAsia="Times New Roman" w:hAnsi="Times New Roman" w:cs="Times New Roman"/>
            <w:color w:val="1155CC"/>
            <w:sz w:val="20"/>
            <w:szCs w:val="20"/>
            <w:u w:val="single"/>
          </w:rPr>
          <w:t>https://github.com/input-output-hk/Scorex/wiki/Permacoin-Implementation</w:t>
        </w:r>
      </w:hyperlink>
      <w:r>
        <w:rPr>
          <w:rFonts w:ascii="Times New Roman" w:eastAsia="Times New Roman" w:hAnsi="Times New Roman" w:cs="Times New Roman"/>
          <w:sz w:val="20"/>
          <w:szCs w:val="20"/>
        </w:rPr>
        <w:t>, accédé le 13 Janvier 2017.</w:t>
      </w:r>
    </w:p>
  </w:endnote>
  <w:endnote w:id="32">
    <w:p w:rsidR="007B4CB4" w:rsidRDefault="007B4CB4">
      <w:pPr>
        <w:spacing w:line="240" w:lineRule="auto"/>
      </w:pPr>
      <w:r>
        <w:rPr>
          <w:vertAlign w:val="superscript"/>
        </w:rPr>
        <w:endnoteRef/>
      </w:r>
      <w:r>
        <w:rPr>
          <w:sz w:val="20"/>
          <w:szCs w:val="20"/>
        </w:rPr>
        <w:t xml:space="preserve"> </w:t>
      </w:r>
      <w:hyperlink r:id="rId22">
        <w:r>
          <w:rPr>
            <w:rFonts w:ascii="Times New Roman" w:eastAsia="Times New Roman" w:hAnsi="Times New Roman" w:cs="Times New Roman"/>
            <w:color w:val="1155CC"/>
            <w:sz w:val="20"/>
            <w:szCs w:val="20"/>
            <w:u w:val="single"/>
          </w:rPr>
          <w:t>https://fr.burst-team.us/</w:t>
        </w:r>
      </w:hyperlink>
      <w:r>
        <w:rPr>
          <w:rFonts w:ascii="Times New Roman" w:eastAsia="Times New Roman" w:hAnsi="Times New Roman" w:cs="Times New Roman"/>
          <w:sz w:val="20"/>
          <w:szCs w:val="20"/>
        </w:rPr>
        <w:t>, accédé le 13 janvier 2017.</w:t>
      </w:r>
    </w:p>
  </w:endnote>
  <w:endnote w:id="33">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23">
        <w:r>
          <w:rPr>
            <w:rFonts w:ascii="Times New Roman" w:eastAsia="Times New Roman" w:hAnsi="Times New Roman" w:cs="Times New Roman"/>
            <w:color w:val="1155CC"/>
            <w:sz w:val="20"/>
            <w:szCs w:val="20"/>
            <w:u w:val="single"/>
          </w:rPr>
          <w:t>https://reporterre.net/Voleur-de-banques-en-cavale-Enric-Duran-prepare-un-nouveau-monde</w:t>
        </w:r>
      </w:hyperlink>
      <w:r>
        <w:rPr>
          <w:rFonts w:ascii="Times New Roman" w:eastAsia="Times New Roman" w:hAnsi="Times New Roman" w:cs="Times New Roman"/>
          <w:sz w:val="20"/>
          <w:szCs w:val="20"/>
        </w:rPr>
        <w:t>, accédé le 24 janvier 2017.</w:t>
      </w:r>
    </w:p>
  </w:endnote>
  <w:endnote w:id="34">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24">
        <w:r>
          <w:rPr>
            <w:rFonts w:ascii="Times New Roman" w:eastAsia="Times New Roman" w:hAnsi="Times New Roman" w:cs="Times New Roman"/>
            <w:color w:val="1155CC"/>
            <w:sz w:val="20"/>
            <w:szCs w:val="20"/>
            <w:u w:val="single"/>
          </w:rPr>
          <w:t>http://www.lemonde.fr/pixels/article/2014/11/28/le-faircoin-une-monnaie-en-ligne-equitable-au-service-des-cooperatives_4530892_4408996.html</w:t>
        </w:r>
      </w:hyperlink>
      <w:r>
        <w:rPr>
          <w:rFonts w:ascii="Times New Roman" w:eastAsia="Times New Roman" w:hAnsi="Times New Roman" w:cs="Times New Roman"/>
          <w:sz w:val="20"/>
          <w:szCs w:val="20"/>
        </w:rPr>
        <w:t>, accédé le 25 janvier 2017.</w:t>
      </w:r>
    </w:p>
  </w:endnote>
  <w:endnote w:id="35">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25">
        <w:r>
          <w:rPr>
            <w:rFonts w:ascii="Times New Roman" w:eastAsia="Times New Roman" w:hAnsi="Times New Roman" w:cs="Times New Roman"/>
            <w:color w:val="1155CC"/>
            <w:sz w:val="20"/>
            <w:szCs w:val="20"/>
            <w:u w:val="single"/>
          </w:rPr>
          <w:t>https://fair-coin.org/faircoin2.html</w:t>
        </w:r>
      </w:hyperlink>
      <w:r>
        <w:rPr>
          <w:rFonts w:ascii="Times New Roman" w:eastAsia="Times New Roman" w:hAnsi="Times New Roman" w:cs="Times New Roman"/>
          <w:sz w:val="20"/>
          <w:szCs w:val="20"/>
        </w:rPr>
        <w:t xml:space="preserve"> accédé le 17 janvier 2017.</w:t>
      </w:r>
    </w:p>
  </w:endnote>
  <w:endnote w:id="36">
    <w:p w:rsidR="007B4CB4" w:rsidRDefault="007B4CB4">
      <w:pPr>
        <w:spacing w:line="240" w:lineRule="auto"/>
      </w:pPr>
      <w:r>
        <w:rPr>
          <w:vertAlign w:val="superscript"/>
        </w:rPr>
        <w:endnoteRef/>
      </w:r>
      <w:r>
        <w:rPr>
          <w:sz w:val="20"/>
          <w:szCs w:val="20"/>
        </w:rPr>
        <w:t xml:space="preserve"> </w:t>
      </w:r>
      <w:r>
        <w:rPr>
          <w:rFonts w:ascii="Times New Roman" w:eastAsia="Times New Roman" w:hAnsi="Times New Roman" w:cs="Times New Roman"/>
          <w:sz w:val="18"/>
          <w:szCs w:val="18"/>
        </w:rPr>
        <w:t xml:space="preserve">Une analyse critique de cette théorie et de sa mise en </w:t>
      </w:r>
      <w:proofErr w:type="spellStart"/>
      <w:r>
        <w:rPr>
          <w:rFonts w:ascii="Times New Roman" w:eastAsia="Times New Roman" w:hAnsi="Times New Roman" w:cs="Times New Roman"/>
          <w:sz w:val="18"/>
          <w:szCs w:val="18"/>
        </w:rPr>
        <w:t>oeuvre</w:t>
      </w:r>
      <w:proofErr w:type="spellEnd"/>
      <w:r>
        <w:rPr>
          <w:rFonts w:ascii="Times New Roman" w:eastAsia="Times New Roman" w:hAnsi="Times New Roman" w:cs="Times New Roman"/>
          <w:sz w:val="18"/>
          <w:szCs w:val="18"/>
        </w:rPr>
        <w:t xml:space="preserve"> dépasse le cadre de cet article et fait l’objet d’un document de travail en cours spécifiquement dédié à cela. </w:t>
      </w:r>
    </w:p>
  </w:endnote>
  <w:endnote w:id="37">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26" w:anchor="afreeeconomy">
        <w:r>
          <w:rPr>
            <w:rFonts w:ascii="Times New Roman" w:eastAsia="Times New Roman" w:hAnsi="Times New Roman" w:cs="Times New Roman"/>
            <w:color w:val="1155CC"/>
            <w:sz w:val="20"/>
            <w:szCs w:val="20"/>
            <w:u w:val="single"/>
          </w:rPr>
          <w:t>https://en.duniter.org/theoretical/#afreeeconomy</w:t>
        </w:r>
      </w:hyperlink>
      <w:r>
        <w:rPr>
          <w:rFonts w:ascii="Times New Roman" w:eastAsia="Times New Roman" w:hAnsi="Times New Roman" w:cs="Times New Roman"/>
          <w:sz w:val="20"/>
          <w:szCs w:val="20"/>
        </w:rPr>
        <w:t>, accédé le 17 janvier 2017.</w:t>
      </w:r>
    </w:p>
  </w:endnote>
  <w:endnote w:id="38">
    <w:p w:rsidR="007B4CB4" w:rsidRDefault="007B4CB4">
      <w:pPr>
        <w:spacing w:line="240" w:lineRule="auto"/>
      </w:pPr>
      <w:r>
        <w:rPr>
          <w:vertAlign w:val="superscript"/>
        </w:rPr>
        <w:endnoteRef/>
      </w:r>
      <w:r>
        <w:t xml:space="preserve"> </w:t>
      </w:r>
      <w:hyperlink r:id="rId27" w:anchor="commentsassurerquepersonnenetricheenpossdantplusieurscomptes">
        <w:r>
          <w:rPr>
            <w:rFonts w:ascii="Times New Roman" w:eastAsia="Times New Roman" w:hAnsi="Times New Roman" w:cs="Times New Roman"/>
            <w:color w:val="1155CC"/>
            <w:sz w:val="20"/>
            <w:szCs w:val="20"/>
            <w:highlight w:val="white"/>
            <w:u w:val="single"/>
          </w:rPr>
          <w:t>http://fr.duniter.org/faq/#commentsassurerquepersonnenetricheenpossdantplusieurscomptes</w:t>
        </w:r>
      </w:hyperlink>
      <w:r>
        <w:rPr>
          <w:rFonts w:ascii="Times New Roman" w:eastAsia="Times New Roman" w:hAnsi="Times New Roman" w:cs="Times New Roman"/>
          <w:color w:val="333333"/>
          <w:sz w:val="20"/>
          <w:szCs w:val="20"/>
          <w:highlight w:val="white"/>
        </w:rPr>
        <w:t>,  accédé le 28 Janvier  2017.</w:t>
      </w:r>
    </w:p>
  </w:endnote>
  <w:endnote w:id="39">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Faircoin</w:t>
      </w:r>
      <w:proofErr w:type="spellEnd"/>
      <w:r>
        <w:rPr>
          <w:rFonts w:ascii="Times New Roman" w:eastAsia="Times New Roman" w:hAnsi="Times New Roman" w:cs="Times New Roman"/>
          <w:sz w:val="20"/>
          <w:szCs w:val="20"/>
        </w:rPr>
        <w:t xml:space="preserve"> n’est pas une monnaie libre mais en partage certaines caractéristiques.</w:t>
      </w:r>
    </w:p>
  </w:endnote>
  <w:endnote w:id="40">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28">
        <w:r>
          <w:rPr>
            <w:rFonts w:ascii="Times New Roman" w:eastAsia="Times New Roman" w:hAnsi="Times New Roman" w:cs="Times New Roman"/>
            <w:color w:val="1155CC"/>
            <w:sz w:val="20"/>
            <w:szCs w:val="20"/>
            <w:u w:val="single"/>
          </w:rPr>
          <w:t>http://www.le-sou.org/</w:t>
        </w:r>
      </w:hyperlink>
      <w:r>
        <w:rPr>
          <w:rFonts w:ascii="Times New Roman" w:eastAsia="Times New Roman" w:hAnsi="Times New Roman" w:cs="Times New Roman"/>
          <w:sz w:val="20"/>
          <w:szCs w:val="20"/>
        </w:rPr>
        <w:t>, accédé le 30 janvier 2017.</w:t>
      </w:r>
    </w:p>
  </w:endnote>
  <w:endnote w:id="41">
    <w:p w:rsidR="007B4CB4" w:rsidRDefault="007B4CB4">
      <w:pPr>
        <w:spacing w:line="240" w:lineRule="auto"/>
      </w:pPr>
      <w:r>
        <w:rPr>
          <w:vertAlign w:val="superscript"/>
        </w:rPr>
        <w:endnoteRef/>
      </w:r>
      <w:r>
        <w:rPr>
          <w:sz w:val="18"/>
          <w:szCs w:val="18"/>
        </w:rPr>
        <w:t xml:space="preserve"> </w:t>
      </w:r>
      <w:proofErr w:type="gramStart"/>
      <w:r w:rsidRPr="00574C11">
        <w:rPr>
          <w:rFonts w:ascii="Times New Roman" w:hAnsi="Times New Roman" w:cs="Times New Roman"/>
          <w:sz w:val="20"/>
          <w:szCs w:val="20"/>
        </w:rPr>
        <w:t>par</w:t>
      </w:r>
      <w:proofErr w:type="gramEnd"/>
      <w:r w:rsidRPr="00574C11">
        <w:rPr>
          <w:rFonts w:ascii="Times New Roman" w:hAnsi="Times New Roman" w:cs="Times New Roman"/>
          <w:sz w:val="20"/>
          <w:szCs w:val="20"/>
        </w:rPr>
        <w:t xml:space="preserve"> exemple la </w:t>
      </w:r>
      <w:proofErr w:type="spellStart"/>
      <w:r w:rsidRPr="00574C11">
        <w:rPr>
          <w:rFonts w:ascii="Times New Roman" w:hAnsi="Times New Roman" w:cs="Times New Roman"/>
          <w:sz w:val="20"/>
          <w:szCs w:val="20"/>
        </w:rPr>
        <w:t>Doume</w:t>
      </w:r>
      <w:proofErr w:type="spellEnd"/>
      <w:r w:rsidRPr="00574C11">
        <w:rPr>
          <w:rFonts w:ascii="Times New Roman" w:hAnsi="Times New Roman" w:cs="Times New Roman"/>
          <w:sz w:val="20"/>
          <w:szCs w:val="20"/>
        </w:rPr>
        <w:t xml:space="preserve"> dans le Puy-de-Dôme.</w:t>
      </w:r>
    </w:p>
  </w:endnote>
  <w:endnote w:id="42">
    <w:p w:rsidR="007B4CB4" w:rsidRDefault="007B4CB4">
      <w:pPr>
        <w:spacing w:line="240" w:lineRule="auto"/>
      </w:pPr>
      <w:r>
        <w:rPr>
          <w:vertAlign w:val="superscript"/>
        </w:rPr>
        <w:endnoteRef/>
      </w:r>
      <w:r>
        <w:rPr>
          <w:sz w:val="20"/>
          <w:szCs w:val="20"/>
        </w:rPr>
        <w:t xml:space="preserve"> </w:t>
      </w:r>
      <w:hyperlink r:id="rId29">
        <w:r>
          <w:rPr>
            <w:rFonts w:ascii="Times New Roman" w:eastAsia="Times New Roman" w:hAnsi="Times New Roman" w:cs="Times New Roman"/>
            <w:color w:val="1155CC"/>
            <w:sz w:val="20"/>
            <w:szCs w:val="20"/>
            <w:u w:val="single"/>
          </w:rPr>
          <w:t>http://www.ecb.europa.eu/pub/pdf/other/virtualcurrencyschemes201210en.pdf</w:t>
        </w:r>
      </w:hyperlink>
      <w:r>
        <w:rPr>
          <w:rFonts w:ascii="Times New Roman" w:eastAsia="Times New Roman" w:hAnsi="Times New Roman" w:cs="Times New Roman"/>
          <w:sz w:val="20"/>
          <w:szCs w:val="20"/>
        </w:rPr>
        <w:t xml:space="preserve">, accédé le 30 janvier 2017. </w:t>
      </w:r>
    </w:p>
  </w:endnote>
  <w:endnote w:id="43">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30">
        <w:r>
          <w:rPr>
            <w:rFonts w:ascii="Times New Roman" w:eastAsia="Times New Roman" w:hAnsi="Times New Roman" w:cs="Times New Roman"/>
            <w:color w:val="1155CC"/>
            <w:sz w:val="20"/>
            <w:szCs w:val="20"/>
            <w:u w:val="single"/>
          </w:rPr>
          <w:t>http://www.unrisd.org/80256B42004CCC77/(httpInfoFiles)/76F6B4A60CE7843BC1257B7400314493/$file/Bindewald%20et%20al.pdf</w:t>
        </w:r>
      </w:hyperlink>
      <w:r>
        <w:rPr>
          <w:rFonts w:ascii="Times New Roman" w:eastAsia="Times New Roman" w:hAnsi="Times New Roman" w:cs="Times New Roman"/>
          <w:sz w:val="20"/>
          <w:szCs w:val="20"/>
        </w:rPr>
        <w:t>, accédé le 30 janvier 2017.</w:t>
      </w:r>
    </w:p>
  </w:endnote>
  <w:endnote w:id="44">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31">
        <w:r>
          <w:rPr>
            <w:rFonts w:ascii="Times New Roman" w:eastAsia="Times New Roman" w:hAnsi="Times New Roman" w:cs="Times New Roman"/>
            <w:color w:val="1155CC"/>
            <w:sz w:val="20"/>
            <w:szCs w:val="20"/>
            <w:u w:val="single"/>
          </w:rPr>
          <w:t>http://regulation.revues.org/11535</w:t>
        </w:r>
      </w:hyperlink>
      <w:r>
        <w:rPr>
          <w:rFonts w:ascii="Times New Roman" w:eastAsia="Times New Roman" w:hAnsi="Times New Roman" w:cs="Times New Roman"/>
          <w:sz w:val="20"/>
          <w:szCs w:val="20"/>
        </w:rPr>
        <w:t>, accédé le 11 janvier 2017.</w:t>
      </w:r>
    </w:p>
  </w:endnote>
  <w:endnote w:id="45">
    <w:p w:rsidR="007B4CB4" w:rsidRDefault="007B4CB4">
      <w:pPr>
        <w:spacing w:line="240" w:lineRule="auto"/>
      </w:pPr>
      <w:r>
        <w:rPr>
          <w:vertAlign w:val="superscript"/>
        </w:rPr>
        <w:endnoteRef/>
      </w:r>
      <w:r>
        <w:t xml:space="preserve"> </w:t>
      </w:r>
      <w:hyperlink r:id="rId32">
        <w:r>
          <w:rPr>
            <w:rFonts w:ascii="Times New Roman" w:eastAsia="Times New Roman" w:hAnsi="Times New Roman" w:cs="Times New Roman"/>
            <w:color w:val="1155CC"/>
            <w:sz w:val="20"/>
            <w:szCs w:val="20"/>
            <w:u w:val="single"/>
          </w:rPr>
          <w:t>http://alternatives-economiques.fr/blogs/vauplane/2015/11/07/la-fascination-autour-du-bitcoin-et-des-%C2%AB-monnaies-virtuelles-%C2%BB-comment-les-definir/</w:t>
        </w:r>
      </w:hyperlink>
      <w:r>
        <w:rPr>
          <w:rFonts w:ascii="Times New Roman" w:eastAsia="Times New Roman" w:hAnsi="Times New Roman" w:cs="Times New Roman"/>
          <w:sz w:val="20"/>
          <w:szCs w:val="20"/>
        </w:rPr>
        <w:t>, accédé le 30 janvier 2017.</w:t>
      </w:r>
    </w:p>
  </w:endnote>
  <w:endnote w:id="46">
    <w:p w:rsidR="007B4CB4" w:rsidRDefault="007B4CB4">
      <w:pPr>
        <w:spacing w:line="240" w:lineRule="auto"/>
      </w:pPr>
      <w:r>
        <w:rPr>
          <w:vertAlign w:val="superscript"/>
        </w:rPr>
        <w:endnoteRef/>
      </w:r>
      <w:r>
        <w:rPr>
          <w:sz w:val="20"/>
          <w:szCs w:val="20"/>
        </w:rPr>
        <w:t xml:space="preserve"> </w:t>
      </w:r>
      <w:hyperlink r:id="rId33">
        <w:r>
          <w:rPr>
            <w:rFonts w:ascii="Times New Roman" w:eastAsia="Times New Roman" w:hAnsi="Times New Roman" w:cs="Times New Roman"/>
            <w:color w:val="1155CC"/>
            <w:sz w:val="20"/>
            <w:szCs w:val="20"/>
            <w:u w:val="single"/>
          </w:rPr>
          <w:t>http://www.alternatives-economiques.fr/bitcoin-faircoin-dela/00067988</w:t>
        </w:r>
      </w:hyperlink>
      <w:r>
        <w:rPr>
          <w:rFonts w:ascii="Times New Roman" w:eastAsia="Times New Roman" w:hAnsi="Times New Roman" w:cs="Times New Roman"/>
          <w:sz w:val="20"/>
          <w:szCs w:val="20"/>
        </w:rPr>
        <w:t>, accédé le 30 janvier 2017.</w:t>
      </w:r>
    </w:p>
  </w:endnote>
  <w:endnote w:id="47">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34">
        <w:r>
          <w:rPr>
            <w:rFonts w:ascii="Times New Roman" w:eastAsia="Times New Roman" w:hAnsi="Times New Roman" w:cs="Times New Roman"/>
            <w:color w:val="1155CC"/>
            <w:sz w:val="20"/>
            <w:szCs w:val="20"/>
            <w:u w:val="single"/>
          </w:rPr>
          <w:t>http://socioanthropologie.revues.org/101</w:t>
        </w:r>
      </w:hyperlink>
      <w:r>
        <w:rPr>
          <w:rFonts w:ascii="Times New Roman" w:eastAsia="Times New Roman" w:hAnsi="Times New Roman" w:cs="Times New Roman"/>
          <w:sz w:val="20"/>
          <w:szCs w:val="20"/>
        </w:rPr>
        <w:t>, accédé le 17 janvier 2017.</w:t>
      </w:r>
    </w:p>
  </w:endnote>
  <w:endnote w:id="48">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35">
        <w:r>
          <w:rPr>
            <w:rFonts w:ascii="Times New Roman" w:eastAsia="Times New Roman" w:hAnsi="Times New Roman" w:cs="Times New Roman"/>
            <w:color w:val="1155CC"/>
            <w:sz w:val="20"/>
            <w:szCs w:val="20"/>
            <w:u w:val="single"/>
          </w:rPr>
          <w:t>http://fr.calameo.com/read/00030563939ecff6f83e5</w:t>
        </w:r>
      </w:hyperlink>
      <w:r>
        <w:rPr>
          <w:rFonts w:ascii="Times New Roman" w:eastAsia="Times New Roman" w:hAnsi="Times New Roman" w:cs="Times New Roman"/>
          <w:sz w:val="20"/>
          <w:szCs w:val="20"/>
        </w:rPr>
        <w:t xml:space="preserve">, partie 1 et </w:t>
      </w:r>
      <w:hyperlink r:id="rId36">
        <w:r>
          <w:rPr>
            <w:rFonts w:ascii="Times New Roman" w:eastAsia="Times New Roman" w:hAnsi="Times New Roman" w:cs="Times New Roman"/>
            <w:color w:val="1155CC"/>
            <w:sz w:val="20"/>
            <w:szCs w:val="20"/>
            <w:u w:val="single"/>
          </w:rPr>
          <w:t>http://fr.calameo.com/read/000305639ae114f139562</w:t>
        </w:r>
      </w:hyperlink>
      <w:r>
        <w:rPr>
          <w:rFonts w:ascii="Times New Roman" w:eastAsia="Times New Roman" w:hAnsi="Times New Roman" w:cs="Times New Roman"/>
          <w:sz w:val="20"/>
          <w:szCs w:val="20"/>
        </w:rPr>
        <w:t>, partie 2, accédé le 31 janvier 2017.</w:t>
      </w:r>
    </w:p>
  </w:endnote>
  <w:endnote w:id="49">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37">
        <w:r>
          <w:rPr>
            <w:rFonts w:ascii="Times New Roman" w:eastAsia="Times New Roman" w:hAnsi="Times New Roman" w:cs="Times New Roman"/>
            <w:color w:val="1155CC"/>
            <w:sz w:val="20"/>
            <w:szCs w:val="20"/>
            <w:u w:val="single"/>
          </w:rPr>
          <w:t>http://primecoin.io/bin/primecoin-paper.pdf</w:t>
        </w:r>
      </w:hyperlink>
      <w:r>
        <w:rPr>
          <w:rFonts w:ascii="Times New Roman" w:eastAsia="Times New Roman" w:hAnsi="Times New Roman" w:cs="Times New Roman"/>
          <w:sz w:val="20"/>
          <w:szCs w:val="20"/>
        </w:rPr>
        <w:t>, accédé le 31 janvier 2017.</w:t>
      </w:r>
    </w:p>
  </w:endnote>
  <w:endnote w:id="50">
    <w:p w:rsidR="007B4CB4" w:rsidRDefault="007B4CB4">
      <w:pPr>
        <w:spacing w:line="240" w:lineRule="auto"/>
      </w:pPr>
      <w:r>
        <w:rPr>
          <w:vertAlign w:val="superscript"/>
        </w:rPr>
        <w:endnoteRef/>
      </w:r>
      <w:r>
        <w:t xml:space="preserve"> </w:t>
      </w:r>
      <w:hyperlink r:id="rId38">
        <w:r>
          <w:rPr>
            <w:rFonts w:ascii="Times New Roman" w:eastAsia="Times New Roman" w:hAnsi="Times New Roman" w:cs="Times New Roman"/>
            <w:color w:val="1155CC"/>
            <w:sz w:val="20"/>
            <w:szCs w:val="20"/>
            <w:u w:val="single"/>
          </w:rPr>
          <w:t>http://peercoin.net/assets/paper/peercoin-paper.pdf</w:t>
        </w:r>
      </w:hyperlink>
      <w:r>
        <w:rPr>
          <w:rFonts w:ascii="Times New Roman" w:eastAsia="Times New Roman" w:hAnsi="Times New Roman" w:cs="Times New Roman"/>
          <w:sz w:val="20"/>
          <w:szCs w:val="20"/>
        </w:rPr>
        <w:t>, accédé le 31 janvier 2017.</w:t>
      </w:r>
    </w:p>
  </w:endnote>
  <w:endnote w:id="51">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39">
        <w:r>
          <w:rPr>
            <w:rFonts w:ascii="Times New Roman" w:eastAsia="Times New Roman" w:hAnsi="Times New Roman" w:cs="Times New Roman"/>
            <w:color w:val="1155CC"/>
            <w:sz w:val="20"/>
            <w:szCs w:val="20"/>
            <w:u w:val="single"/>
          </w:rPr>
          <w:t>http://trm.creationmonetaire.info/</w:t>
        </w:r>
      </w:hyperlink>
      <w:r>
        <w:rPr>
          <w:rFonts w:ascii="Times New Roman" w:eastAsia="Times New Roman" w:hAnsi="Times New Roman" w:cs="Times New Roman"/>
          <w:sz w:val="20"/>
          <w:szCs w:val="20"/>
        </w:rPr>
        <w:t>, accédé le 31 janvier 2017.</w:t>
      </w:r>
    </w:p>
  </w:endnote>
  <w:endnote w:id="52">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40">
        <w:r>
          <w:rPr>
            <w:rFonts w:ascii="Times New Roman" w:eastAsia="Times New Roman" w:hAnsi="Times New Roman" w:cs="Times New Roman"/>
            <w:color w:val="1155CC"/>
            <w:sz w:val="20"/>
            <w:szCs w:val="20"/>
            <w:u w:val="single"/>
          </w:rPr>
          <w:t>http://regulation.revues.org.inshs.bib.cnrs.fr/11489</w:t>
        </w:r>
      </w:hyperlink>
      <w:r>
        <w:rPr>
          <w:rFonts w:ascii="Times New Roman" w:eastAsia="Times New Roman" w:hAnsi="Times New Roman" w:cs="Times New Roman"/>
          <w:sz w:val="20"/>
          <w:szCs w:val="20"/>
        </w:rPr>
        <w:t>, accédé le 13 janvier 2017.</w:t>
      </w:r>
    </w:p>
  </w:endnote>
  <w:endnote w:id="53">
    <w:p w:rsidR="007B4CB4" w:rsidRDefault="007B4CB4">
      <w:pPr>
        <w:spacing w:line="240" w:lineRule="auto"/>
      </w:pPr>
      <w:r>
        <w:rPr>
          <w:vertAlign w:val="superscript"/>
        </w:rPr>
        <w:endnoteRef/>
      </w:r>
      <w:r>
        <w:rPr>
          <w:rFonts w:ascii="Times New Roman" w:eastAsia="Times New Roman" w:hAnsi="Times New Roman" w:cs="Times New Roman"/>
          <w:sz w:val="20"/>
          <w:szCs w:val="20"/>
        </w:rPr>
        <w:t xml:space="preserve"> </w:t>
      </w:r>
      <w:hyperlink r:id="rId41">
        <w:r>
          <w:rPr>
            <w:rFonts w:ascii="Times New Roman" w:eastAsia="Times New Roman" w:hAnsi="Times New Roman" w:cs="Times New Roman"/>
            <w:color w:val="1155CC"/>
            <w:sz w:val="20"/>
            <w:szCs w:val="20"/>
            <w:u w:val="single"/>
          </w:rPr>
          <w:t>http://www.nesta.org.uk/sites/default/files/more_than_money_literature_review.pdf</w:t>
        </w:r>
      </w:hyperlink>
      <w:r>
        <w:rPr>
          <w:rFonts w:ascii="Times New Roman" w:eastAsia="Times New Roman" w:hAnsi="Times New Roman" w:cs="Times New Roman"/>
          <w:sz w:val="20"/>
          <w:szCs w:val="20"/>
        </w:rPr>
        <w:t>, accédé le 31 janvier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B4" w:rsidRDefault="007B4CB4">
    <w:pPr>
      <w:spacing w:after="720"/>
      <w:jc w:val="right"/>
    </w:pPr>
    <w:r>
      <w:fldChar w:fldCharType="begin"/>
    </w:r>
    <w:r>
      <w:instrText>PAGE</w:instrText>
    </w:r>
    <w:r>
      <w:fldChar w:fldCharType="separate"/>
    </w:r>
    <w:r w:rsidR="005A3F7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E8" w:rsidRDefault="006F6AE8">
      <w:pPr>
        <w:spacing w:line="240" w:lineRule="auto"/>
      </w:pPr>
      <w:r>
        <w:separator/>
      </w:r>
    </w:p>
  </w:footnote>
  <w:footnote w:type="continuationSeparator" w:id="0">
    <w:p w:rsidR="006F6AE8" w:rsidRDefault="006F6AE8">
      <w:pPr>
        <w:spacing w:line="240" w:lineRule="auto"/>
      </w:pPr>
      <w:r>
        <w:continuationSeparator/>
      </w:r>
    </w:p>
  </w:footnote>
  <w:footnote w:id="1">
    <w:p w:rsidR="005A3F73" w:rsidRDefault="005A3F73" w:rsidP="005A3F73">
      <w:pPr>
        <w:widowControl/>
        <w:autoSpaceDE w:val="0"/>
        <w:autoSpaceDN w:val="0"/>
        <w:adjustRightInd w:val="0"/>
        <w:spacing w:line="240" w:lineRule="auto"/>
        <w:rPr>
          <w:rFonts w:ascii="Calibri" w:hAnsi="Calibri" w:cs="Calibri"/>
          <w:color w:val="0000FF"/>
          <w:sz w:val="24"/>
          <w:szCs w:val="24"/>
        </w:rPr>
      </w:pPr>
      <w:r>
        <w:rPr>
          <w:rStyle w:val="Appelnotedebasdep"/>
        </w:rPr>
        <w:footnoteRef/>
      </w:r>
      <w:r>
        <w:t xml:space="preserve"> </w:t>
      </w:r>
      <w:r>
        <w:rPr>
          <w:rFonts w:ascii="Calibri" w:hAnsi="Calibri" w:cs="Calibri"/>
          <w:sz w:val="24"/>
          <w:szCs w:val="24"/>
        </w:rPr>
        <w:t>CERDI, Université</w:t>
      </w:r>
      <w:r>
        <w:rPr>
          <w:rFonts w:ascii="Calibri" w:hAnsi="Calibri" w:cs="Calibri"/>
          <w:sz w:val="24"/>
          <w:szCs w:val="24"/>
        </w:rPr>
        <w:t xml:space="preserve"> Clermont Auvergne - CNRS, Clermont-Ferrand,</w:t>
      </w:r>
      <w:r>
        <w:rPr>
          <w:rFonts w:ascii="Calibri" w:hAnsi="Calibri" w:cs="Calibri"/>
          <w:sz w:val="24"/>
          <w:szCs w:val="24"/>
        </w:rPr>
        <w:t xml:space="preserve"> </w:t>
      </w:r>
      <w:r>
        <w:rPr>
          <w:rFonts w:ascii="Calibri" w:hAnsi="Calibri" w:cs="Calibri"/>
          <w:sz w:val="24"/>
          <w:szCs w:val="24"/>
        </w:rPr>
        <w:t>France.</w:t>
      </w:r>
      <w:r>
        <w:rPr>
          <w:rFonts w:ascii="Calibri" w:hAnsi="Calibri" w:cs="Calibri"/>
          <w:sz w:val="24"/>
          <w:szCs w:val="24"/>
        </w:rPr>
        <w:t xml:space="preserve"> </w:t>
      </w:r>
      <w:r>
        <w:rPr>
          <w:rFonts w:ascii="Calibri" w:hAnsi="Calibri" w:cs="Calibri"/>
          <w:color w:val="0000FF"/>
          <w:sz w:val="24"/>
          <w:szCs w:val="24"/>
        </w:rPr>
        <w:t>ariane.tichit@uca.fr</w:t>
      </w:r>
    </w:p>
    <w:p w:rsidR="005A3F73" w:rsidRDefault="005A3F73">
      <w:pPr>
        <w:pStyle w:val="Notedebasdepage"/>
      </w:pPr>
    </w:p>
  </w:footnote>
  <w:footnote w:id="2">
    <w:p w:rsidR="005A3F73" w:rsidRPr="005A3F73" w:rsidRDefault="005A3F73" w:rsidP="005A3F73">
      <w:pPr>
        <w:widowControl/>
        <w:autoSpaceDE w:val="0"/>
        <w:autoSpaceDN w:val="0"/>
        <w:adjustRightInd w:val="0"/>
        <w:spacing w:line="240" w:lineRule="auto"/>
        <w:rPr>
          <w:rFonts w:ascii="Calibri" w:hAnsi="Calibri" w:cs="Calibri"/>
          <w:sz w:val="24"/>
          <w:szCs w:val="24"/>
        </w:rPr>
      </w:pPr>
      <w:r>
        <w:rPr>
          <w:rStyle w:val="Appelnotedebasdep"/>
        </w:rPr>
        <w:footnoteRef/>
      </w:r>
      <w:r>
        <w:t xml:space="preserve"> </w:t>
      </w:r>
      <w:r>
        <w:rPr>
          <w:rFonts w:ascii="Calibri" w:hAnsi="Calibri" w:cs="Calibri"/>
          <w:sz w:val="24"/>
          <w:szCs w:val="24"/>
        </w:rPr>
        <w:t>LIMOS, Université</w:t>
      </w:r>
      <w:r>
        <w:rPr>
          <w:rFonts w:ascii="Calibri" w:hAnsi="Calibri" w:cs="Calibri"/>
          <w:sz w:val="24"/>
          <w:szCs w:val="24"/>
        </w:rPr>
        <w:t xml:space="preserve"> Clermont Au</w:t>
      </w:r>
      <w:r>
        <w:rPr>
          <w:rFonts w:ascii="Calibri" w:hAnsi="Calibri" w:cs="Calibri"/>
          <w:sz w:val="24"/>
          <w:szCs w:val="24"/>
        </w:rPr>
        <w:t xml:space="preserve">vergne - CNRS, Aubière, France. </w:t>
      </w:r>
      <w:r>
        <w:rPr>
          <w:rFonts w:ascii="Calibri" w:hAnsi="Calibri" w:cs="Calibri"/>
          <w:color w:val="1155CD"/>
          <w:sz w:val="24"/>
          <w:szCs w:val="24"/>
        </w:rPr>
        <w:t>pascal.lafourcade@uca.fr</w:t>
      </w:r>
      <w:r w:rsidRPr="005A3F73">
        <w:rPr>
          <w:rFonts w:ascii="Calibri" w:hAnsi="Calibri" w:cs="Calibri"/>
          <w:color w:val="1155CD"/>
          <w:sz w:val="24"/>
          <w:szCs w:val="24"/>
        </w:rPr>
        <w:t xml:space="preserve"> </w:t>
      </w:r>
      <w:r>
        <w:rPr>
          <w:rFonts w:ascii="Calibri" w:hAnsi="Calibri" w:cs="Calibri"/>
          <w:color w:val="1155CD"/>
          <w:sz w:val="24"/>
          <w:szCs w:val="24"/>
        </w:rPr>
        <w:t>vincent.mazenod@uca.fr</w:t>
      </w:r>
    </w:p>
    <w:p w:rsidR="005A3F73" w:rsidRDefault="005A3F73">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B4" w:rsidRDefault="007B4CB4">
    <w:pPr>
      <w:spacing w:line="360" w:lineRule="aut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70418"/>
    <w:multiLevelType w:val="multilevel"/>
    <w:tmpl w:val="97F2B3F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B537B7"/>
    <w:rsid w:val="00021B9D"/>
    <w:rsid w:val="00027E3A"/>
    <w:rsid w:val="0003260E"/>
    <w:rsid w:val="0004394E"/>
    <w:rsid w:val="000452EC"/>
    <w:rsid w:val="0005188F"/>
    <w:rsid w:val="0005723E"/>
    <w:rsid w:val="00092369"/>
    <w:rsid w:val="000C7197"/>
    <w:rsid w:val="00111619"/>
    <w:rsid w:val="00113799"/>
    <w:rsid w:val="0012128C"/>
    <w:rsid w:val="00136FE2"/>
    <w:rsid w:val="001657E8"/>
    <w:rsid w:val="00174AC7"/>
    <w:rsid w:val="00193B34"/>
    <w:rsid w:val="001976C4"/>
    <w:rsid w:val="001B0461"/>
    <w:rsid w:val="001B2020"/>
    <w:rsid w:val="001C67C4"/>
    <w:rsid w:val="001D3194"/>
    <w:rsid w:val="001D36BA"/>
    <w:rsid w:val="001D7DA2"/>
    <w:rsid w:val="001E04E9"/>
    <w:rsid w:val="00216A3B"/>
    <w:rsid w:val="00232E62"/>
    <w:rsid w:val="00240AB3"/>
    <w:rsid w:val="00246D7A"/>
    <w:rsid w:val="002551AB"/>
    <w:rsid w:val="002663E2"/>
    <w:rsid w:val="0027406E"/>
    <w:rsid w:val="00286529"/>
    <w:rsid w:val="002B13C0"/>
    <w:rsid w:val="002B29BD"/>
    <w:rsid w:val="002B4A01"/>
    <w:rsid w:val="002E28DB"/>
    <w:rsid w:val="002E53F9"/>
    <w:rsid w:val="00313587"/>
    <w:rsid w:val="00314F8D"/>
    <w:rsid w:val="00352B43"/>
    <w:rsid w:val="00360901"/>
    <w:rsid w:val="003700F3"/>
    <w:rsid w:val="0038484C"/>
    <w:rsid w:val="00386FCB"/>
    <w:rsid w:val="00392D61"/>
    <w:rsid w:val="003A1F41"/>
    <w:rsid w:val="003A6E7D"/>
    <w:rsid w:val="003D5215"/>
    <w:rsid w:val="003E1614"/>
    <w:rsid w:val="003F2381"/>
    <w:rsid w:val="00404237"/>
    <w:rsid w:val="00434059"/>
    <w:rsid w:val="004414ED"/>
    <w:rsid w:val="00472E10"/>
    <w:rsid w:val="00480B13"/>
    <w:rsid w:val="004845DF"/>
    <w:rsid w:val="004A4C65"/>
    <w:rsid w:val="004C1C4F"/>
    <w:rsid w:val="004C536D"/>
    <w:rsid w:val="004F529D"/>
    <w:rsid w:val="00514B69"/>
    <w:rsid w:val="00541140"/>
    <w:rsid w:val="005617AA"/>
    <w:rsid w:val="00574C11"/>
    <w:rsid w:val="005970C6"/>
    <w:rsid w:val="005A3E98"/>
    <w:rsid w:val="005A3F73"/>
    <w:rsid w:val="005D0185"/>
    <w:rsid w:val="0060741D"/>
    <w:rsid w:val="00621A38"/>
    <w:rsid w:val="00623D16"/>
    <w:rsid w:val="00634135"/>
    <w:rsid w:val="006366BB"/>
    <w:rsid w:val="00641849"/>
    <w:rsid w:val="006426C1"/>
    <w:rsid w:val="00644F67"/>
    <w:rsid w:val="00646A0E"/>
    <w:rsid w:val="006737A6"/>
    <w:rsid w:val="0068322E"/>
    <w:rsid w:val="0068650A"/>
    <w:rsid w:val="00694982"/>
    <w:rsid w:val="006B4626"/>
    <w:rsid w:val="006E0302"/>
    <w:rsid w:val="006F6AE8"/>
    <w:rsid w:val="007071B0"/>
    <w:rsid w:val="00743E46"/>
    <w:rsid w:val="00751423"/>
    <w:rsid w:val="00764D97"/>
    <w:rsid w:val="00783BD0"/>
    <w:rsid w:val="007A2AD9"/>
    <w:rsid w:val="007A4D02"/>
    <w:rsid w:val="007B4CB4"/>
    <w:rsid w:val="007D713A"/>
    <w:rsid w:val="007E719B"/>
    <w:rsid w:val="007F366D"/>
    <w:rsid w:val="00841862"/>
    <w:rsid w:val="00875BCE"/>
    <w:rsid w:val="00890F35"/>
    <w:rsid w:val="00892234"/>
    <w:rsid w:val="008A049C"/>
    <w:rsid w:val="008B69CD"/>
    <w:rsid w:val="008C754B"/>
    <w:rsid w:val="00901D83"/>
    <w:rsid w:val="00916C4E"/>
    <w:rsid w:val="00951644"/>
    <w:rsid w:val="00952C5D"/>
    <w:rsid w:val="00953F38"/>
    <w:rsid w:val="00954190"/>
    <w:rsid w:val="00973358"/>
    <w:rsid w:val="00981C58"/>
    <w:rsid w:val="00983A91"/>
    <w:rsid w:val="009A32CA"/>
    <w:rsid w:val="009C4B44"/>
    <w:rsid w:val="009D4D74"/>
    <w:rsid w:val="009F67F4"/>
    <w:rsid w:val="00A03984"/>
    <w:rsid w:val="00A10D48"/>
    <w:rsid w:val="00A240ED"/>
    <w:rsid w:val="00A348FD"/>
    <w:rsid w:val="00A3536C"/>
    <w:rsid w:val="00A35810"/>
    <w:rsid w:val="00A52C12"/>
    <w:rsid w:val="00A56303"/>
    <w:rsid w:val="00A63A23"/>
    <w:rsid w:val="00A71DBC"/>
    <w:rsid w:val="00A75770"/>
    <w:rsid w:val="00A94969"/>
    <w:rsid w:val="00AB0B89"/>
    <w:rsid w:val="00AD6BEF"/>
    <w:rsid w:val="00AE62C4"/>
    <w:rsid w:val="00AE7BDE"/>
    <w:rsid w:val="00AF0230"/>
    <w:rsid w:val="00B10949"/>
    <w:rsid w:val="00B44FDF"/>
    <w:rsid w:val="00B537B7"/>
    <w:rsid w:val="00B54BAB"/>
    <w:rsid w:val="00B5625D"/>
    <w:rsid w:val="00B6445B"/>
    <w:rsid w:val="00B746D4"/>
    <w:rsid w:val="00B74F58"/>
    <w:rsid w:val="00B9346E"/>
    <w:rsid w:val="00B9754E"/>
    <w:rsid w:val="00B976E1"/>
    <w:rsid w:val="00BC7B6F"/>
    <w:rsid w:val="00BD34BB"/>
    <w:rsid w:val="00BD6A4A"/>
    <w:rsid w:val="00BD7246"/>
    <w:rsid w:val="00BE060F"/>
    <w:rsid w:val="00BE0823"/>
    <w:rsid w:val="00C070C6"/>
    <w:rsid w:val="00C1104A"/>
    <w:rsid w:val="00C21686"/>
    <w:rsid w:val="00C33532"/>
    <w:rsid w:val="00C3607D"/>
    <w:rsid w:val="00C55CFE"/>
    <w:rsid w:val="00C61702"/>
    <w:rsid w:val="00C8018C"/>
    <w:rsid w:val="00C8576E"/>
    <w:rsid w:val="00CC5647"/>
    <w:rsid w:val="00CC63A6"/>
    <w:rsid w:val="00CD4BD6"/>
    <w:rsid w:val="00CF188E"/>
    <w:rsid w:val="00CF71D4"/>
    <w:rsid w:val="00D24C74"/>
    <w:rsid w:val="00D252A5"/>
    <w:rsid w:val="00D27D97"/>
    <w:rsid w:val="00D5424F"/>
    <w:rsid w:val="00D711D5"/>
    <w:rsid w:val="00D82B41"/>
    <w:rsid w:val="00D838E5"/>
    <w:rsid w:val="00D9072A"/>
    <w:rsid w:val="00D9266D"/>
    <w:rsid w:val="00DB4B44"/>
    <w:rsid w:val="00DD4AB5"/>
    <w:rsid w:val="00DE254B"/>
    <w:rsid w:val="00DF6704"/>
    <w:rsid w:val="00E05D54"/>
    <w:rsid w:val="00E2278A"/>
    <w:rsid w:val="00E24B33"/>
    <w:rsid w:val="00E24CC1"/>
    <w:rsid w:val="00E30A21"/>
    <w:rsid w:val="00E66C81"/>
    <w:rsid w:val="00E678A5"/>
    <w:rsid w:val="00E75B14"/>
    <w:rsid w:val="00E8035F"/>
    <w:rsid w:val="00E82775"/>
    <w:rsid w:val="00E968F8"/>
    <w:rsid w:val="00EE623B"/>
    <w:rsid w:val="00EF3338"/>
    <w:rsid w:val="00EF3C2F"/>
    <w:rsid w:val="00F0025E"/>
    <w:rsid w:val="00F2075C"/>
    <w:rsid w:val="00F61B7D"/>
    <w:rsid w:val="00F829BB"/>
    <w:rsid w:val="00F97A8F"/>
    <w:rsid w:val="00FA156B"/>
    <w:rsid w:val="00FA2C67"/>
    <w:rsid w:val="00FA4B40"/>
    <w:rsid w:val="00FB211E"/>
    <w:rsid w:val="00FB7052"/>
    <w:rsid w:val="00FC679B"/>
    <w:rsid w:val="00FD1AB2"/>
    <w:rsid w:val="00FD458C"/>
    <w:rsid w:val="00FD751E"/>
    <w:rsid w:val="00FF04F7"/>
    <w:rsid w:val="00FF4F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itre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itre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itre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itre5">
    <w:name w:val="heading 5"/>
    <w:basedOn w:val="Normal"/>
    <w:next w:val="Normal"/>
    <w:pPr>
      <w:keepNext/>
      <w:keepLines/>
      <w:spacing w:before="160"/>
      <w:outlineLvl w:val="4"/>
    </w:pPr>
    <w:rPr>
      <w:rFonts w:ascii="Trebuchet MS" w:eastAsia="Trebuchet MS" w:hAnsi="Trebuchet MS" w:cs="Trebuchet MS"/>
      <w:color w:val="666666"/>
    </w:rPr>
  </w:style>
  <w:style w:type="paragraph" w:styleId="Titre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pPr>
    <w:rPr>
      <w:rFonts w:ascii="Trebuchet MS" w:eastAsia="Trebuchet MS" w:hAnsi="Trebuchet MS" w:cs="Trebuchet MS"/>
      <w:sz w:val="42"/>
      <w:szCs w:val="42"/>
    </w:rPr>
  </w:style>
  <w:style w:type="paragraph" w:styleId="Sous-titr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7071B0"/>
    <w:pPr>
      <w:spacing w:line="240" w:lineRule="auto"/>
    </w:pPr>
    <w:rPr>
      <w:sz w:val="20"/>
      <w:szCs w:val="20"/>
    </w:rPr>
  </w:style>
  <w:style w:type="character" w:customStyle="1" w:styleId="NotedebasdepageCar">
    <w:name w:val="Note de bas de page Car"/>
    <w:basedOn w:val="Policepardfaut"/>
    <w:link w:val="Notedebasdepage"/>
    <w:uiPriority w:val="99"/>
    <w:semiHidden/>
    <w:rsid w:val="007071B0"/>
    <w:rPr>
      <w:sz w:val="20"/>
      <w:szCs w:val="20"/>
    </w:rPr>
  </w:style>
  <w:style w:type="character" w:styleId="Appelnotedebasdep">
    <w:name w:val="footnote reference"/>
    <w:basedOn w:val="Policepardfaut"/>
    <w:uiPriority w:val="99"/>
    <w:semiHidden/>
    <w:unhideWhenUsed/>
    <w:rsid w:val="007071B0"/>
    <w:rPr>
      <w:vertAlign w:val="superscript"/>
    </w:rPr>
  </w:style>
  <w:style w:type="paragraph" w:styleId="Textedebulles">
    <w:name w:val="Balloon Text"/>
    <w:basedOn w:val="Normal"/>
    <w:link w:val="TextedebullesCar"/>
    <w:uiPriority w:val="99"/>
    <w:semiHidden/>
    <w:unhideWhenUsed/>
    <w:rsid w:val="00981C5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1C58"/>
    <w:rPr>
      <w:rFonts w:ascii="Tahoma" w:hAnsi="Tahoma" w:cs="Tahoma"/>
      <w:sz w:val="16"/>
      <w:szCs w:val="16"/>
    </w:rPr>
  </w:style>
  <w:style w:type="paragraph" w:styleId="Notedefin">
    <w:name w:val="endnote text"/>
    <w:basedOn w:val="Normal"/>
    <w:link w:val="NotedefinCar"/>
    <w:uiPriority w:val="99"/>
    <w:semiHidden/>
    <w:unhideWhenUsed/>
    <w:rsid w:val="00574C11"/>
    <w:pPr>
      <w:spacing w:line="240" w:lineRule="auto"/>
    </w:pPr>
    <w:rPr>
      <w:sz w:val="20"/>
      <w:szCs w:val="20"/>
    </w:rPr>
  </w:style>
  <w:style w:type="character" w:customStyle="1" w:styleId="NotedefinCar">
    <w:name w:val="Note de fin Car"/>
    <w:basedOn w:val="Policepardfaut"/>
    <w:link w:val="Notedefin"/>
    <w:uiPriority w:val="99"/>
    <w:semiHidden/>
    <w:rsid w:val="00574C11"/>
    <w:rPr>
      <w:sz w:val="20"/>
      <w:szCs w:val="20"/>
    </w:rPr>
  </w:style>
  <w:style w:type="character" w:styleId="Appeldenotedefin">
    <w:name w:val="endnote reference"/>
    <w:basedOn w:val="Policepardfaut"/>
    <w:uiPriority w:val="99"/>
    <w:semiHidden/>
    <w:unhideWhenUsed/>
    <w:rsid w:val="00574C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itre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itre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itre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itre5">
    <w:name w:val="heading 5"/>
    <w:basedOn w:val="Normal"/>
    <w:next w:val="Normal"/>
    <w:pPr>
      <w:keepNext/>
      <w:keepLines/>
      <w:spacing w:before="160"/>
      <w:outlineLvl w:val="4"/>
    </w:pPr>
    <w:rPr>
      <w:rFonts w:ascii="Trebuchet MS" w:eastAsia="Trebuchet MS" w:hAnsi="Trebuchet MS" w:cs="Trebuchet MS"/>
      <w:color w:val="666666"/>
    </w:rPr>
  </w:style>
  <w:style w:type="paragraph" w:styleId="Titre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pPr>
    <w:rPr>
      <w:rFonts w:ascii="Trebuchet MS" w:eastAsia="Trebuchet MS" w:hAnsi="Trebuchet MS" w:cs="Trebuchet MS"/>
      <w:sz w:val="42"/>
      <w:szCs w:val="42"/>
    </w:rPr>
  </w:style>
  <w:style w:type="paragraph" w:styleId="Sous-titr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7071B0"/>
    <w:pPr>
      <w:spacing w:line="240" w:lineRule="auto"/>
    </w:pPr>
    <w:rPr>
      <w:sz w:val="20"/>
      <w:szCs w:val="20"/>
    </w:rPr>
  </w:style>
  <w:style w:type="character" w:customStyle="1" w:styleId="NotedebasdepageCar">
    <w:name w:val="Note de bas de page Car"/>
    <w:basedOn w:val="Policepardfaut"/>
    <w:link w:val="Notedebasdepage"/>
    <w:uiPriority w:val="99"/>
    <w:semiHidden/>
    <w:rsid w:val="007071B0"/>
    <w:rPr>
      <w:sz w:val="20"/>
      <w:szCs w:val="20"/>
    </w:rPr>
  </w:style>
  <w:style w:type="character" w:styleId="Appelnotedebasdep">
    <w:name w:val="footnote reference"/>
    <w:basedOn w:val="Policepardfaut"/>
    <w:uiPriority w:val="99"/>
    <w:semiHidden/>
    <w:unhideWhenUsed/>
    <w:rsid w:val="007071B0"/>
    <w:rPr>
      <w:vertAlign w:val="superscript"/>
    </w:rPr>
  </w:style>
  <w:style w:type="paragraph" w:styleId="Textedebulles">
    <w:name w:val="Balloon Text"/>
    <w:basedOn w:val="Normal"/>
    <w:link w:val="TextedebullesCar"/>
    <w:uiPriority w:val="99"/>
    <w:semiHidden/>
    <w:unhideWhenUsed/>
    <w:rsid w:val="00981C5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1C58"/>
    <w:rPr>
      <w:rFonts w:ascii="Tahoma" w:hAnsi="Tahoma" w:cs="Tahoma"/>
      <w:sz w:val="16"/>
      <w:szCs w:val="16"/>
    </w:rPr>
  </w:style>
  <w:style w:type="paragraph" w:styleId="Notedefin">
    <w:name w:val="endnote text"/>
    <w:basedOn w:val="Normal"/>
    <w:link w:val="NotedefinCar"/>
    <w:uiPriority w:val="99"/>
    <w:semiHidden/>
    <w:unhideWhenUsed/>
    <w:rsid w:val="00574C11"/>
    <w:pPr>
      <w:spacing w:line="240" w:lineRule="auto"/>
    </w:pPr>
    <w:rPr>
      <w:sz w:val="20"/>
      <w:szCs w:val="20"/>
    </w:rPr>
  </w:style>
  <w:style w:type="character" w:customStyle="1" w:styleId="NotedefinCar">
    <w:name w:val="Note de fin Car"/>
    <w:basedOn w:val="Policepardfaut"/>
    <w:link w:val="Notedefin"/>
    <w:uiPriority w:val="99"/>
    <w:semiHidden/>
    <w:rsid w:val="00574C11"/>
    <w:rPr>
      <w:sz w:val="20"/>
      <w:szCs w:val="20"/>
    </w:rPr>
  </w:style>
  <w:style w:type="character" w:styleId="Appeldenotedefin">
    <w:name w:val="endnote reference"/>
    <w:basedOn w:val="Policepardfaut"/>
    <w:uiPriority w:val="99"/>
    <w:semiHidden/>
    <w:unhideWhenUsed/>
    <w:rsid w:val="00574C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5267">
      <w:bodyDiv w:val="1"/>
      <w:marLeft w:val="0"/>
      <w:marRight w:val="0"/>
      <w:marTop w:val="0"/>
      <w:marBottom w:val="0"/>
      <w:divBdr>
        <w:top w:val="none" w:sz="0" w:space="0" w:color="auto"/>
        <w:left w:val="none" w:sz="0" w:space="0" w:color="auto"/>
        <w:bottom w:val="none" w:sz="0" w:space="0" w:color="auto"/>
        <w:right w:val="none" w:sz="0" w:space="0" w:color="auto"/>
      </w:divBdr>
      <w:divsChild>
        <w:div w:id="2014720314">
          <w:marLeft w:val="0"/>
          <w:marRight w:val="0"/>
          <w:marTop w:val="0"/>
          <w:marBottom w:val="0"/>
          <w:divBdr>
            <w:top w:val="none" w:sz="0" w:space="0" w:color="auto"/>
            <w:left w:val="none" w:sz="0" w:space="0" w:color="auto"/>
            <w:bottom w:val="none" w:sz="0" w:space="0" w:color="auto"/>
            <w:right w:val="none" w:sz="0" w:space="0" w:color="auto"/>
          </w:divBdr>
          <w:divsChild>
            <w:div w:id="1834374186">
              <w:marLeft w:val="0"/>
              <w:marRight w:val="0"/>
              <w:marTop w:val="0"/>
              <w:marBottom w:val="0"/>
              <w:divBdr>
                <w:top w:val="none" w:sz="0" w:space="0" w:color="auto"/>
                <w:left w:val="none" w:sz="0" w:space="0" w:color="auto"/>
                <w:bottom w:val="none" w:sz="0" w:space="0" w:color="auto"/>
                <w:right w:val="none" w:sz="0" w:space="0" w:color="auto"/>
              </w:divBdr>
              <w:divsChild>
                <w:div w:id="8966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8300">
      <w:bodyDiv w:val="1"/>
      <w:marLeft w:val="0"/>
      <w:marRight w:val="0"/>
      <w:marTop w:val="0"/>
      <w:marBottom w:val="0"/>
      <w:divBdr>
        <w:top w:val="none" w:sz="0" w:space="0" w:color="auto"/>
        <w:left w:val="none" w:sz="0" w:space="0" w:color="auto"/>
        <w:bottom w:val="none" w:sz="0" w:space="0" w:color="auto"/>
        <w:right w:val="none" w:sz="0" w:space="0" w:color="auto"/>
      </w:divBdr>
      <w:divsChild>
        <w:div w:id="1016884304">
          <w:marLeft w:val="0"/>
          <w:marRight w:val="0"/>
          <w:marTop w:val="0"/>
          <w:marBottom w:val="0"/>
          <w:divBdr>
            <w:top w:val="none" w:sz="0" w:space="0" w:color="auto"/>
            <w:left w:val="none" w:sz="0" w:space="0" w:color="auto"/>
            <w:bottom w:val="none" w:sz="0" w:space="0" w:color="auto"/>
            <w:right w:val="none" w:sz="0" w:space="0" w:color="auto"/>
          </w:divBdr>
          <w:divsChild>
            <w:div w:id="1965382344">
              <w:marLeft w:val="0"/>
              <w:marRight w:val="0"/>
              <w:marTop w:val="0"/>
              <w:marBottom w:val="0"/>
              <w:divBdr>
                <w:top w:val="none" w:sz="0" w:space="0" w:color="auto"/>
                <w:left w:val="none" w:sz="0" w:space="0" w:color="auto"/>
                <w:bottom w:val="none" w:sz="0" w:space="0" w:color="auto"/>
                <w:right w:val="none" w:sz="0" w:space="0" w:color="auto"/>
              </w:divBdr>
              <w:divsChild>
                <w:div w:id="11461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gulation.revues.org/11535" TargetMode="External"/><Relationship Id="rId18" Type="http://schemas.openxmlformats.org/officeDocument/2006/relationships/hyperlink" Target="http://research.microsoft.com/en-us/um/people/lamport/pubs/byz.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conjugaison.lemonde.fr/conjugaison/troisieme-groupe/mettre/" TargetMode="External"/><Relationship Id="rId17" Type="http://schemas.openxmlformats.org/officeDocument/2006/relationships/hyperlink" Target="https://en.wikipedia.org/wiki/Leslie_Lamport" TargetMode="External"/><Relationship Id="rId2" Type="http://schemas.openxmlformats.org/officeDocument/2006/relationships/numbering" Target="numbering.xml"/><Relationship Id="rId16" Type="http://schemas.openxmlformats.org/officeDocument/2006/relationships/hyperlink" Target="http://www.persee.fr/issue/polix_0295-2319_1998_num_11_42?sectionId=polix_0295-2319_1998_num_11_42_172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jugaison.lemonde.fr/conjugaison/troisieme-groupe/prendre/" TargetMode="External"/><Relationship Id="rId5" Type="http://schemas.openxmlformats.org/officeDocument/2006/relationships/settings" Target="settings.xml"/><Relationship Id="rId15" Type="http://schemas.openxmlformats.org/officeDocument/2006/relationships/hyperlink" Target="http://www.persee.fr/issue/polix_0295-2319_1998_num_11_42?sectionId=polix_0295-2319_1998_num_11_42_1727" TargetMode="External"/><Relationship Id="rId23" Type="http://schemas.openxmlformats.org/officeDocument/2006/relationships/theme" Target="theme/theme1.xml"/><Relationship Id="rId10" Type="http://schemas.openxmlformats.org/officeDocument/2006/relationships/hyperlink" Target="http://conjugaison.lemonde.fr/conjugaison/troisieme-groupe/recevoir/" TargetMode="External"/><Relationship Id="rId19" Type="http://schemas.openxmlformats.org/officeDocument/2006/relationships/hyperlink" Target="https://en.wikipedia.org/wiki/Digital_object_identifier" TargetMode="External"/><Relationship Id="rId4" Type="http://schemas.microsoft.com/office/2007/relationships/stylesWithEffects" Target="stylesWithEffects.xml"/><Relationship Id="rId9" Type="http://schemas.openxmlformats.org/officeDocument/2006/relationships/hyperlink" Target="http://conjugaison.lemonde.fr/conjugaison/premier-groupe/conserver/" TargetMode="External"/><Relationship Id="rId14" Type="http://schemas.openxmlformats.org/officeDocument/2006/relationships/hyperlink" Target="http://www.persee.fr/collection/polix"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shiftpayments.com/card" TargetMode="External"/><Relationship Id="rId13" Type="http://schemas.openxmlformats.org/officeDocument/2006/relationships/hyperlink" Target="http://www.potcoin.com/" TargetMode="External"/><Relationship Id="rId18" Type="http://schemas.openxmlformats.org/officeDocument/2006/relationships/hyperlink" Target="https://www.curecoin.net/" TargetMode="External"/><Relationship Id="rId26" Type="http://schemas.openxmlformats.org/officeDocument/2006/relationships/hyperlink" Target="https://en.duniter.org/theoretical/" TargetMode="External"/><Relationship Id="rId39" Type="http://schemas.openxmlformats.org/officeDocument/2006/relationships/hyperlink" Target="http://trm.creationmonetaire.info/" TargetMode="External"/><Relationship Id="rId3" Type="http://schemas.openxmlformats.org/officeDocument/2006/relationships/hyperlink" Target="http://lecercleducoin.fr/" TargetMode="External"/><Relationship Id="rId21" Type="http://schemas.openxmlformats.org/officeDocument/2006/relationships/hyperlink" Target="https://github.com/input-output-hk/Scorex/wiki/Permacoin-Implementation" TargetMode="External"/><Relationship Id="rId34" Type="http://schemas.openxmlformats.org/officeDocument/2006/relationships/hyperlink" Target="http://socioanthropologie.revues.org/101" TargetMode="External"/><Relationship Id="rId7" Type="http://schemas.openxmlformats.org/officeDocument/2006/relationships/hyperlink" Target="http://www.ibtimes.co.uk/bitcoin-now-accepted-by-100000-merchants-worldwide-1486613" TargetMode="External"/><Relationship Id="rId12" Type="http://schemas.openxmlformats.org/officeDocument/2006/relationships/hyperlink" Target="http://guncoin.info/about-guncoin/" TargetMode="External"/><Relationship Id="rId17" Type="http://schemas.openxmlformats.org/officeDocument/2006/relationships/hyperlink" Target="http://www.gridcoin.us/" TargetMode="External"/><Relationship Id="rId25" Type="http://schemas.openxmlformats.org/officeDocument/2006/relationships/hyperlink" Target="https://fair-coin.org/faircoin2.html" TargetMode="External"/><Relationship Id="rId33" Type="http://schemas.openxmlformats.org/officeDocument/2006/relationships/hyperlink" Target="http://www.alternatives-economiques.fr/bitcoin-faircoin-dela/00067988" TargetMode="External"/><Relationship Id="rId38" Type="http://schemas.openxmlformats.org/officeDocument/2006/relationships/hyperlink" Target="http://peercoin.net/assets/paper/peercoin-paper.pdf" TargetMode="External"/><Relationship Id="rId2" Type="http://schemas.openxmlformats.org/officeDocument/2006/relationships/hyperlink" Target="https://le-coin-coin.fr/2900-le-bitcoin-et-les-communs-2/" TargetMode="External"/><Relationship Id="rId16" Type="http://schemas.openxmlformats.org/officeDocument/2006/relationships/hyperlink" Target="http://primecoin.io/" TargetMode="External"/><Relationship Id="rId20" Type="http://schemas.openxmlformats.org/officeDocument/2006/relationships/hyperlink" Target="https://peercoin.net" TargetMode="External"/><Relationship Id="rId29" Type="http://schemas.openxmlformats.org/officeDocument/2006/relationships/hyperlink" Target="http://www.ecb.europa.eu/pub/pdf/other/virtualcurrencyschemes201210en.pdf" TargetMode="External"/><Relationship Id="rId41" Type="http://schemas.openxmlformats.org/officeDocument/2006/relationships/hyperlink" Target="http://www.nesta.org.uk/sites/default/files/more_than_money_literature_review.pdf" TargetMode="External"/><Relationship Id="rId1" Type="http://schemas.openxmlformats.org/officeDocument/2006/relationships/hyperlink" Target="http://eur-lex.europa.eu/legal-content/FR/TXT/PDF/?uri=CELEX:32009L0110&amp;from=FR" TargetMode="External"/><Relationship Id="rId6" Type="http://schemas.openxmlformats.org/officeDocument/2006/relationships/hyperlink" Target="http://www.lefigaro.fr/conjoncture/2015/06/17/20002-20150617ARTFIG00368-les-grecs-se-tournent-vers-la-monnaie-virtuelle.php" TargetMode="External"/><Relationship Id="rId11" Type="http://schemas.openxmlformats.org/officeDocument/2006/relationships/hyperlink" Target="http://www.canardcoincoin.com/ou-acheter-une-crypto-monnaie-specifique/" TargetMode="External"/><Relationship Id="rId24" Type="http://schemas.openxmlformats.org/officeDocument/2006/relationships/hyperlink" Target="http://www.lemonde.fr/pixels/article/2014/11/28/le-faircoin-une-monnaie-en-ligne-equitable-au-service-des-cooperatives_4530892_4408996.html" TargetMode="External"/><Relationship Id="rId32" Type="http://schemas.openxmlformats.org/officeDocument/2006/relationships/hyperlink" Target="http://alternatives-economiques.fr/blogs/vauplane/2015/11/07/la-fascination-autour-du-bitcoin-et-des-%C2%AB-monnaies-virtuelles-%C2%BB-comment-les-definir/" TargetMode="External"/><Relationship Id="rId37" Type="http://schemas.openxmlformats.org/officeDocument/2006/relationships/hyperlink" Target="http://primecoin.io/bin/primecoin-paper.pdf" TargetMode="External"/><Relationship Id="rId40" Type="http://schemas.openxmlformats.org/officeDocument/2006/relationships/hyperlink" Target="http://regulation.revues.org.inshs.bib.cnrs.fr/11489" TargetMode="External"/><Relationship Id="rId5" Type="http://schemas.openxmlformats.org/officeDocument/2006/relationships/hyperlink" Target="https://fr.wikipedia.org/wiki/Bitcoin" TargetMode="External"/><Relationship Id="rId15" Type="http://schemas.openxmlformats.org/officeDocument/2006/relationships/hyperlink" Target="https://litecoin.org/fr/" TargetMode="External"/><Relationship Id="rId23" Type="http://schemas.openxmlformats.org/officeDocument/2006/relationships/hyperlink" Target="https://reporterre.net/Voleur-de-banques-en-cavale-Enric-Duran-prepare-un-nouveau-monde" TargetMode="External"/><Relationship Id="rId28" Type="http://schemas.openxmlformats.org/officeDocument/2006/relationships/hyperlink" Target="http://www.le-sou.org/" TargetMode="External"/><Relationship Id="rId36" Type="http://schemas.openxmlformats.org/officeDocument/2006/relationships/hyperlink" Target="http://fr.calameo.com/read/000305639ae114f139562" TargetMode="External"/><Relationship Id="rId10" Type="http://schemas.openxmlformats.org/officeDocument/2006/relationships/hyperlink" Target="https://www.coinbase.com/?locale=fr&amp;utm_campaign=user-referral&amp;r=seo&amp;src=referral-link-B-fr-buybitcoin-desk-HOME" TargetMode="External"/><Relationship Id="rId19" Type="http://schemas.openxmlformats.org/officeDocument/2006/relationships/hyperlink" Target="http://foldingcoin.net/the-coin/" TargetMode="External"/><Relationship Id="rId31" Type="http://schemas.openxmlformats.org/officeDocument/2006/relationships/hyperlink" Target="http://regulation.revues.org/11535" TargetMode="External"/><Relationship Id="rId4" Type="http://schemas.openxmlformats.org/officeDocument/2006/relationships/hyperlink" Target="http://alternatives-economiques.fr/blogs/vauplane/2015/11/07/la-fascination-autour-du-bitcoin-et-des-%C2%AB-monnaies-virtuelles-%C2%BB-comment-les-definir/" TargetMode="External"/><Relationship Id="rId9" Type="http://schemas.openxmlformats.org/officeDocument/2006/relationships/hyperlink" Target="https://prypto.com/" TargetMode="External"/><Relationship Id="rId14" Type="http://schemas.openxmlformats.org/officeDocument/2006/relationships/hyperlink" Target="http://dogecoin.com/" TargetMode="External"/><Relationship Id="rId22" Type="http://schemas.openxmlformats.org/officeDocument/2006/relationships/hyperlink" Target="https://fr.burst-team.us/" TargetMode="External"/><Relationship Id="rId27" Type="http://schemas.openxmlformats.org/officeDocument/2006/relationships/hyperlink" Target="http://fr.duniter.org/faq/" TargetMode="External"/><Relationship Id="rId30" Type="http://schemas.openxmlformats.org/officeDocument/2006/relationships/hyperlink" Target="http://www.unrisd.org/80256B42004CCC77/(httpInfoFiles)/76F6B4A60CE7843BC1257B7400314493/$file/Bindewald%20et%20al.pdf" TargetMode="External"/><Relationship Id="rId35" Type="http://schemas.openxmlformats.org/officeDocument/2006/relationships/hyperlink" Target="http://fr.calameo.com/read/00030563939ecff6f83e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2699D-C314-422D-99EC-0439F8A3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9472</Words>
  <Characters>52100</Characters>
  <Application>Microsoft Office Word</Application>
  <DocSecurity>0</DocSecurity>
  <Lines>434</Lines>
  <Paragraphs>122</Paragraphs>
  <ScaleCrop>false</ScaleCrop>
  <HeadingPairs>
    <vt:vector size="2" baseType="variant">
      <vt:variant>
        <vt:lpstr>Titre</vt:lpstr>
      </vt:variant>
      <vt:variant>
        <vt:i4>1</vt:i4>
      </vt:variant>
    </vt:vector>
  </HeadingPairs>
  <TitlesOfParts>
    <vt:vector size="1" baseType="lpstr">
      <vt:lpstr/>
    </vt:vector>
  </TitlesOfParts>
  <Company>UdA</Company>
  <LinksUpToDate>false</LinksUpToDate>
  <CharactersWithSpaces>61450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artichit</dc:creator>
  <cp:lastModifiedBy>artichit</cp:lastModifiedBy>
  <cp:revision>3</cp:revision>
  <cp:lastPrinted>2017-06-27T13:34:00Z</cp:lastPrinted>
  <dcterms:created xsi:type="dcterms:W3CDTF">2017-09-22T10:52:00Z</dcterms:created>
  <dcterms:modified xsi:type="dcterms:W3CDTF">2017-09-22T10:58:00Z</dcterms:modified>
</cp:coreProperties>
</file>